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916" w:rsidRPr="002E51D0" w:rsidRDefault="00100B36" w:rsidP="00DC7769">
      <w:pPr>
        <w:rPr>
          <w:lang w:val="en-ZA"/>
        </w:rPr>
      </w:pPr>
      <w:r w:rsidRPr="002E51D0">
        <w:rPr>
          <w:noProof/>
          <w:lang w:val="en-ZA" w:eastAsia="en-ZA"/>
        </w:rPr>
        <w:drawing>
          <wp:anchor distT="0" distB="0" distL="114300" distR="114300" simplePos="0" relativeHeight="251656704" behindDoc="1" locked="0" layoutInCell="1" allowOverlap="1" wp14:anchorId="52D3D31C" wp14:editId="2356CCF0">
            <wp:simplePos x="0" y="0"/>
            <wp:positionH relativeFrom="column">
              <wp:posOffset>5954395</wp:posOffset>
            </wp:positionH>
            <wp:positionV relativeFrom="paragraph">
              <wp:posOffset>-565386</wp:posOffset>
            </wp:positionV>
            <wp:extent cx="1078865" cy="1276710"/>
            <wp:effectExtent l="0" t="0" r="6985" b="0"/>
            <wp:wrapNone/>
            <wp:docPr id="3" name="Picture 3" descr="External_Main_SAM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ternal_Main_SAMSA Logo"/>
                    <pic:cNvPicPr>
                      <a:picLocks noChangeAspect="1" noChangeArrowheads="1"/>
                    </pic:cNvPicPr>
                  </pic:nvPicPr>
                  <pic:blipFill>
                    <a:blip r:embed="rId9" cstate="print"/>
                    <a:srcRect/>
                    <a:stretch>
                      <a:fillRect/>
                    </a:stretch>
                  </pic:blipFill>
                  <pic:spPr bwMode="auto">
                    <a:xfrm>
                      <a:off x="0" y="0"/>
                      <a:ext cx="1078865" cy="1276710"/>
                    </a:xfrm>
                    <a:prstGeom prst="rect">
                      <a:avLst/>
                    </a:prstGeom>
                    <a:noFill/>
                    <a:ln w="9525">
                      <a:noFill/>
                      <a:miter lim="800000"/>
                      <a:headEnd/>
                      <a:tailEnd/>
                    </a:ln>
                  </pic:spPr>
                </pic:pic>
              </a:graphicData>
            </a:graphic>
            <wp14:sizeRelV relativeFrom="margin">
              <wp14:pctHeight>0</wp14:pctHeight>
            </wp14:sizeRelV>
          </wp:anchor>
        </w:drawing>
      </w:r>
    </w:p>
    <w:p w:rsidR="00AC2916" w:rsidRPr="002E51D0" w:rsidRDefault="00AC2916" w:rsidP="00685629">
      <w:pPr>
        <w:jc w:val="both"/>
        <w:rPr>
          <w:lang w:val="en-ZA"/>
        </w:rPr>
      </w:pPr>
    </w:p>
    <w:p w:rsidR="00AC2916" w:rsidRPr="002E51D0" w:rsidRDefault="00AC2916" w:rsidP="00685629">
      <w:pPr>
        <w:jc w:val="both"/>
        <w:rPr>
          <w:lang w:val="en-ZA"/>
        </w:rPr>
      </w:pPr>
    </w:p>
    <w:p w:rsidR="00AC2916" w:rsidRPr="002E51D0" w:rsidRDefault="00AC2916" w:rsidP="00685629">
      <w:pPr>
        <w:jc w:val="both"/>
        <w:rPr>
          <w:lang w:val="en-ZA"/>
        </w:rPr>
      </w:pPr>
    </w:p>
    <w:p w:rsidR="00720136" w:rsidRPr="008947B3" w:rsidRDefault="008947B3" w:rsidP="00100B36">
      <w:pPr>
        <w:pBdr>
          <w:bottom w:val="single" w:sz="12" w:space="1" w:color="auto"/>
        </w:pBdr>
        <w:spacing w:before="120" w:after="120"/>
        <w:jc w:val="center"/>
        <w:rPr>
          <w:rFonts w:ascii="Calibri" w:hAnsi="Calibri" w:cs="Calibri"/>
          <w:b/>
          <w:lang w:val="en-ZA"/>
        </w:rPr>
      </w:pPr>
      <w:r w:rsidRPr="008947B3">
        <w:rPr>
          <w:rFonts w:ascii="Calibri" w:hAnsi="Calibri" w:cs="Calibri"/>
          <w:b/>
          <w:lang w:val="en-ZA"/>
        </w:rPr>
        <w:t>ACTION ITEMS</w:t>
      </w:r>
    </w:p>
    <w:p w:rsidR="008947B3" w:rsidRPr="008947B3" w:rsidRDefault="008947B3" w:rsidP="00100B36">
      <w:pPr>
        <w:pBdr>
          <w:bottom w:val="single" w:sz="12" w:space="1" w:color="auto"/>
        </w:pBdr>
        <w:spacing w:before="120" w:after="120"/>
        <w:jc w:val="center"/>
        <w:rPr>
          <w:rFonts w:ascii="Calibri" w:hAnsi="Calibri" w:cs="Calibri"/>
          <w:b/>
          <w:lang w:val="en-ZA"/>
        </w:rPr>
      </w:pPr>
    </w:p>
    <w:p w:rsidR="008947B3" w:rsidRPr="008947B3" w:rsidRDefault="00AB4194" w:rsidP="00100B36">
      <w:pPr>
        <w:pBdr>
          <w:bottom w:val="single" w:sz="12" w:space="1" w:color="auto"/>
        </w:pBdr>
        <w:spacing w:before="120" w:after="120"/>
        <w:jc w:val="center"/>
        <w:rPr>
          <w:rFonts w:ascii="Calibri" w:hAnsi="Calibri" w:cs="Calibri"/>
          <w:b/>
          <w:lang w:val="en-ZA"/>
        </w:rPr>
      </w:pPr>
      <w:r>
        <w:rPr>
          <w:rFonts w:ascii="Calibri" w:hAnsi="Calibri" w:cs="Calibri"/>
          <w:b/>
          <w:lang w:val="en-ZA"/>
        </w:rPr>
        <w:t xml:space="preserve">2015/16 </w:t>
      </w:r>
      <w:proofErr w:type="gramStart"/>
      <w:r>
        <w:rPr>
          <w:rFonts w:ascii="Calibri" w:hAnsi="Calibri" w:cs="Calibri"/>
          <w:b/>
          <w:lang w:val="en-ZA"/>
        </w:rPr>
        <w:t>1</w:t>
      </w:r>
      <w:r w:rsidRPr="00AB4194">
        <w:rPr>
          <w:rFonts w:ascii="Calibri" w:hAnsi="Calibri" w:cs="Calibri"/>
          <w:b/>
          <w:vertAlign w:val="superscript"/>
          <w:lang w:val="en-ZA"/>
        </w:rPr>
        <w:t>ST</w:t>
      </w:r>
      <w:r>
        <w:rPr>
          <w:rFonts w:ascii="Calibri" w:hAnsi="Calibri" w:cs="Calibri"/>
          <w:b/>
          <w:lang w:val="en-ZA"/>
        </w:rPr>
        <w:t xml:space="preserve"> </w:t>
      </w:r>
      <w:r w:rsidR="00093259">
        <w:rPr>
          <w:rFonts w:ascii="Calibri" w:hAnsi="Calibri" w:cs="Calibri"/>
          <w:b/>
          <w:lang w:val="en-ZA"/>
        </w:rPr>
        <w:t xml:space="preserve"> </w:t>
      </w:r>
      <w:r w:rsidR="008947B3" w:rsidRPr="008947B3">
        <w:rPr>
          <w:rFonts w:ascii="Calibri" w:hAnsi="Calibri" w:cs="Calibri"/>
          <w:b/>
          <w:lang w:val="en-ZA"/>
        </w:rPr>
        <w:t>QUARTER</w:t>
      </w:r>
      <w:proofErr w:type="gramEnd"/>
      <w:r w:rsidR="008947B3" w:rsidRPr="008947B3">
        <w:rPr>
          <w:rFonts w:ascii="Calibri" w:hAnsi="Calibri" w:cs="Calibri"/>
          <w:b/>
          <w:lang w:val="en-ZA"/>
        </w:rPr>
        <w:t xml:space="preserve"> PORT CONSULTATIVE </w:t>
      </w:r>
      <w:r w:rsidR="00273B3B">
        <w:rPr>
          <w:rFonts w:ascii="Calibri" w:hAnsi="Calibri" w:cs="Calibri"/>
          <w:b/>
          <w:lang w:val="en-ZA"/>
        </w:rPr>
        <w:t>COMMITTEE:  PORT OF CAPE TOWN</w:t>
      </w:r>
      <w:r w:rsidR="00B15303">
        <w:rPr>
          <w:rFonts w:ascii="Calibri" w:hAnsi="Calibri" w:cs="Calibri"/>
          <w:b/>
          <w:lang w:val="en-ZA"/>
        </w:rPr>
        <w:t xml:space="preserve"> </w:t>
      </w:r>
      <w:r w:rsidR="00597FE7">
        <w:rPr>
          <w:rFonts w:ascii="Calibri" w:hAnsi="Calibri" w:cs="Calibri"/>
          <w:b/>
          <w:lang w:val="en-ZA"/>
        </w:rPr>
        <w:t>09</w:t>
      </w:r>
      <w:r w:rsidR="002443D1">
        <w:rPr>
          <w:rFonts w:ascii="Calibri" w:hAnsi="Calibri" w:cs="Calibri"/>
          <w:b/>
          <w:lang w:val="en-ZA"/>
        </w:rPr>
        <w:t>:00</w:t>
      </w:r>
      <w:r w:rsidR="007311C4">
        <w:rPr>
          <w:rFonts w:ascii="Calibri" w:hAnsi="Calibri" w:cs="Calibri"/>
          <w:b/>
          <w:lang w:val="en-ZA"/>
        </w:rPr>
        <w:t>,</w:t>
      </w:r>
      <w:r w:rsidR="00273B3B">
        <w:rPr>
          <w:rFonts w:ascii="Calibri" w:hAnsi="Calibri" w:cs="Calibri"/>
          <w:b/>
          <w:lang w:val="en-ZA"/>
        </w:rPr>
        <w:t xml:space="preserve"> THURSDAY</w:t>
      </w:r>
      <w:r>
        <w:rPr>
          <w:rFonts w:ascii="Calibri" w:hAnsi="Calibri" w:cs="Calibri"/>
          <w:b/>
          <w:lang w:val="en-ZA"/>
        </w:rPr>
        <w:t xml:space="preserve"> 23 JULY 2015</w:t>
      </w:r>
    </w:p>
    <w:tbl>
      <w:tblPr>
        <w:tblStyle w:val="TableGrid"/>
        <w:tblW w:w="0" w:type="auto"/>
        <w:tblLook w:val="04A0" w:firstRow="1" w:lastRow="0" w:firstColumn="1" w:lastColumn="0" w:noHBand="0" w:noVBand="1"/>
      </w:tblPr>
      <w:tblGrid>
        <w:gridCol w:w="1129"/>
        <w:gridCol w:w="2835"/>
        <w:gridCol w:w="5282"/>
        <w:gridCol w:w="3083"/>
        <w:gridCol w:w="3083"/>
      </w:tblGrid>
      <w:tr w:rsidR="008947B3" w:rsidTr="00E35F82">
        <w:tc>
          <w:tcPr>
            <w:tcW w:w="15412" w:type="dxa"/>
            <w:gridSpan w:val="5"/>
          </w:tcPr>
          <w:p w:rsidR="008947B3" w:rsidRPr="00013297" w:rsidRDefault="008947B3" w:rsidP="00013297">
            <w:pPr>
              <w:spacing w:before="120" w:after="120"/>
              <w:jc w:val="center"/>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PCC ACTION ITEMS</w:t>
            </w:r>
          </w:p>
        </w:tc>
      </w:tr>
      <w:tr w:rsidR="008947B3" w:rsidRPr="00013297" w:rsidTr="001B7888">
        <w:tc>
          <w:tcPr>
            <w:tcW w:w="1129"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t>
            </w:r>
          </w:p>
        </w:tc>
        <w:tc>
          <w:tcPr>
            <w:tcW w:w="2835"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ACTION ITEM</w:t>
            </w:r>
          </w:p>
        </w:tc>
        <w:tc>
          <w:tcPr>
            <w:tcW w:w="5282"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DETAIL</w:t>
            </w:r>
          </w:p>
        </w:tc>
        <w:tc>
          <w:tcPr>
            <w:tcW w:w="3083"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BY WHEN</w:t>
            </w:r>
          </w:p>
        </w:tc>
        <w:tc>
          <w:tcPr>
            <w:tcW w:w="3083"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WHO</w:t>
            </w:r>
          </w:p>
        </w:tc>
      </w:tr>
      <w:tr w:rsidR="008947B3" w:rsidTr="001B7888">
        <w:tc>
          <w:tcPr>
            <w:tcW w:w="1129" w:type="dxa"/>
          </w:tcPr>
          <w:p w:rsidR="008947B3" w:rsidRDefault="0030680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1.</w:t>
            </w:r>
          </w:p>
        </w:tc>
        <w:tc>
          <w:tcPr>
            <w:tcW w:w="2835" w:type="dxa"/>
          </w:tcPr>
          <w:p w:rsidR="008947B3"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DAFF presentation</w:t>
            </w:r>
          </w:p>
        </w:tc>
        <w:tc>
          <w:tcPr>
            <w:tcW w:w="5282" w:type="dxa"/>
          </w:tcPr>
          <w:p w:rsidR="00BF34E7" w:rsidRDefault="00AB4194" w:rsidP="001B7888">
            <w:pPr>
              <w:pStyle w:val="ListParagraph"/>
              <w:numPr>
                <w:ilvl w:val="0"/>
                <w:numId w:val="2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The Secretariat will again request the </w:t>
            </w:r>
            <w:r w:rsidR="001B7888">
              <w:rPr>
                <w:rFonts w:ascii="Calibri" w:hAnsi="Calibri" w:cs="Calibri"/>
                <w:bCs/>
                <w:color w:val="000000" w:themeColor="text1"/>
                <w:sz w:val="20"/>
                <w:szCs w:val="20"/>
                <w:lang w:val="en-ZA"/>
              </w:rPr>
              <w:t xml:space="preserve">DAFF presentation and circulate to all PCC </w:t>
            </w:r>
            <w:proofErr w:type="gramStart"/>
            <w:r w:rsidR="001B7888">
              <w:rPr>
                <w:rFonts w:ascii="Calibri" w:hAnsi="Calibri" w:cs="Calibri"/>
                <w:bCs/>
                <w:color w:val="000000" w:themeColor="text1"/>
                <w:sz w:val="20"/>
                <w:szCs w:val="20"/>
                <w:lang w:val="en-ZA"/>
              </w:rPr>
              <w:t>member</w:t>
            </w:r>
            <w:proofErr w:type="gramEnd"/>
            <w:r w:rsidR="001B7888">
              <w:rPr>
                <w:rFonts w:ascii="Calibri" w:hAnsi="Calibri" w:cs="Calibri"/>
                <w:bCs/>
                <w:color w:val="000000" w:themeColor="text1"/>
                <w:sz w:val="20"/>
                <w:szCs w:val="20"/>
                <w:lang w:val="en-ZA"/>
              </w:rPr>
              <w:t>.</w:t>
            </w:r>
          </w:p>
          <w:p w:rsidR="001B7888" w:rsidRPr="001B7888" w:rsidRDefault="001B7888" w:rsidP="001B7888">
            <w:pPr>
              <w:pStyle w:val="ListParagraph"/>
              <w:numPr>
                <w:ilvl w:val="0"/>
                <w:numId w:val="2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If members need any clarity, comments will be forwarded to the Harbour Master’s office.</w:t>
            </w:r>
          </w:p>
        </w:tc>
        <w:tc>
          <w:tcPr>
            <w:tcW w:w="3083" w:type="dxa"/>
          </w:tcPr>
          <w:p w:rsidR="008947B3" w:rsidRDefault="001B7888"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Prior to </w:t>
            </w:r>
            <w:r w:rsidR="00AB4194">
              <w:rPr>
                <w:rFonts w:ascii="Calibri" w:hAnsi="Calibri" w:cs="Calibri"/>
                <w:bCs/>
                <w:color w:val="000000" w:themeColor="text1"/>
                <w:sz w:val="20"/>
                <w:szCs w:val="20"/>
                <w:lang w:val="en-ZA"/>
              </w:rPr>
              <w:t>2</w:t>
            </w:r>
            <w:r w:rsidR="00AB4194" w:rsidRPr="00AB4194">
              <w:rPr>
                <w:rFonts w:ascii="Calibri" w:hAnsi="Calibri" w:cs="Calibri"/>
                <w:bCs/>
                <w:color w:val="000000" w:themeColor="text1"/>
                <w:sz w:val="20"/>
                <w:szCs w:val="20"/>
                <w:vertAlign w:val="superscript"/>
                <w:lang w:val="en-ZA"/>
              </w:rPr>
              <w:t>nd</w:t>
            </w:r>
            <w:r w:rsidR="00AB4194">
              <w:rPr>
                <w:rFonts w:ascii="Calibri" w:hAnsi="Calibri" w:cs="Calibri"/>
                <w:bCs/>
                <w:color w:val="000000" w:themeColor="text1"/>
                <w:sz w:val="20"/>
                <w:szCs w:val="20"/>
                <w:lang w:val="en-ZA"/>
              </w:rPr>
              <w:t xml:space="preserve"> The </w:t>
            </w:r>
            <w:r>
              <w:rPr>
                <w:rFonts w:ascii="Calibri" w:hAnsi="Calibri" w:cs="Calibri"/>
                <w:bCs/>
                <w:color w:val="000000" w:themeColor="text1"/>
                <w:sz w:val="20"/>
                <w:szCs w:val="20"/>
                <w:lang w:val="en-ZA"/>
              </w:rPr>
              <w:t xml:space="preserve"> Quarter 2015/16 meeting</w:t>
            </w:r>
          </w:p>
        </w:tc>
        <w:tc>
          <w:tcPr>
            <w:tcW w:w="3083" w:type="dxa"/>
          </w:tcPr>
          <w:p w:rsidR="008947B3" w:rsidRDefault="001B7888"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DAFF/Secretariat/Harbour Master</w:t>
            </w:r>
          </w:p>
        </w:tc>
      </w:tr>
      <w:tr w:rsidR="008947B3" w:rsidTr="001B7888">
        <w:tc>
          <w:tcPr>
            <w:tcW w:w="1129" w:type="dxa"/>
          </w:tcPr>
          <w:p w:rsidR="008947B3" w:rsidRDefault="0030680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p>
        </w:tc>
        <w:tc>
          <w:tcPr>
            <w:tcW w:w="2835" w:type="dxa"/>
          </w:tcPr>
          <w:p w:rsidR="008947B3"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Ship Repair Strategy</w:t>
            </w:r>
            <w:r w:rsidR="00AB4194">
              <w:rPr>
                <w:rFonts w:ascii="Calibri" w:hAnsi="Calibri" w:cs="Calibri"/>
                <w:bCs/>
                <w:color w:val="000000" w:themeColor="text1"/>
                <w:sz w:val="20"/>
                <w:szCs w:val="20"/>
                <w:lang w:val="en-ZA"/>
              </w:rPr>
              <w:t xml:space="preserve"> (extension of the Repair Quay)</w:t>
            </w:r>
          </w:p>
        </w:tc>
        <w:tc>
          <w:tcPr>
            <w:tcW w:w="5282" w:type="dxa"/>
          </w:tcPr>
          <w:p w:rsidR="00AB4194" w:rsidRDefault="00AB4194" w:rsidP="00AB4194">
            <w:pPr>
              <w:pStyle w:val="ListParagraph"/>
              <w:numPr>
                <w:ilvl w:val="0"/>
                <w:numId w:val="29"/>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TNPA advised that a decision was made not to proceed with this CAPEX item and therefore no business case will be presented to the PCC.  This matter will be matter will be closed.  </w:t>
            </w:r>
          </w:p>
          <w:p w:rsidR="008947B3" w:rsidRPr="001B7888" w:rsidRDefault="00AB4194" w:rsidP="002A4062">
            <w:pPr>
              <w:pStyle w:val="ListParagraph"/>
              <w:numPr>
                <w:ilvl w:val="0"/>
                <w:numId w:val="29"/>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The Chairperson requested that the </w:t>
            </w:r>
            <w:r w:rsidR="002A4062">
              <w:rPr>
                <w:rFonts w:ascii="Calibri" w:hAnsi="Calibri" w:cs="Calibri"/>
                <w:bCs/>
                <w:color w:val="000000" w:themeColor="text1"/>
                <w:sz w:val="20"/>
                <w:szCs w:val="20"/>
                <w:lang w:val="en-ZA"/>
              </w:rPr>
              <w:t xml:space="preserve">Operation Phakisa Ship </w:t>
            </w:r>
            <w:r>
              <w:rPr>
                <w:rFonts w:ascii="Calibri" w:hAnsi="Calibri" w:cs="Calibri"/>
                <w:bCs/>
                <w:color w:val="000000" w:themeColor="text1"/>
                <w:sz w:val="20"/>
                <w:szCs w:val="20"/>
                <w:lang w:val="en-ZA"/>
              </w:rPr>
              <w:t>Repair Strategy be added to the standard Agenda as a standing item</w:t>
            </w:r>
          </w:p>
        </w:tc>
        <w:tc>
          <w:tcPr>
            <w:tcW w:w="3083" w:type="dxa"/>
          </w:tcPr>
          <w:p w:rsidR="008947B3" w:rsidRDefault="00AB4194"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Closed</w:t>
            </w:r>
          </w:p>
          <w:p w:rsidR="00AB4194" w:rsidRDefault="00AB4194" w:rsidP="00CF1E6E">
            <w:pPr>
              <w:spacing w:before="120" w:after="120"/>
              <w:rPr>
                <w:rFonts w:ascii="Calibri" w:hAnsi="Calibri" w:cs="Calibri"/>
                <w:bCs/>
                <w:color w:val="000000" w:themeColor="text1"/>
                <w:sz w:val="20"/>
                <w:szCs w:val="20"/>
                <w:lang w:val="en-ZA"/>
              </w:rPr>
            </w:pPr>
          </w:p>
          <w:p w:rsidR="00AB4194" w:rsidRDefault="00AB4194" w:rsidP="00CF1E6E">
            <w:pPr>
              <w:spacing w:before="120" w:after="120"/>
              <w:rPr>
                <w:rFonts w:ascii="Calibri" w:hAnsi="Calibri" w:cs="Calibri"/>
                <w:bCs/>
                <w:color w:val="000000" w:themeColor="text1"/>
                <w:sz w:val="20"/>
                <w:szCs w:val="20"/>
                <w:lang w:val="en-ZA"/>
              </w:rPr>
            </w:pPr>
          </w:p>
          <w:p w:rsidR="00AB4194" w:rsidRDefault="00AB4194"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Ongoing</w:t>
            </w:r>
          </w:p>
        </w:tc>
        <w:tc>
          <w:tcPr>
            <w:tcW w:w="3083" w:type="dxa"/>
          </w:tcPr>
          <w:p w:rsidR="008947B3"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8947B3" w:rsidTr="001B7888">
        <w:tc>
          <w:tcPr>
            <w:tcW w:w="1129" w:type="dxa"/>
          </w:tcPr>
          <w:p w:rsidR="008947B3" w:rsidRDefault="0030680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3.</w:t>
            </w:r>
          </w:p>
        </w:tc>
        <w:tc>
          <w:tcPr>
            <w:tcW w:w="2835" w:type="dxa"/>
          </w:tcPr>
          <w:p w:rsidR="008947B3" w:rsidRDefault="00BF34E7" w:rsidP="00B332E9">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Floating Crane</w:t>
            </w:r>
          </w:p>
        </w:tc>
        <w:tc>
          <w:tcPr>
            <w:tcW w:w="5282" w:type="dxa"/>
          </w:tcPr>
          <w:p w:rsidR="001B7888" w:rsidRDefault="00AB4194" w:rsidP="00586D52">
            <w:pPr>
              <w:pStyle w:val="ListParagraph"/>
              <w:numPr>
                <w:ilvl w:val="0"/>
                <w:numId w:val="30"/>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The Harbour Master reported that the units are still outstanding for the repair of the floating crane.</w:t>
            </w:r>
          </w:p>
          <w:p w:rsidR="00AB4194" w:rsidRPr="001B7888" w:rsidRDefault="00AB4194" w:rsidP="00586D52">
            <w:pPr>
              <w:pStyle w:val="ListParagraph"/>
              <w:numPr>
                <w:ilvl w:val="0"/>
                <w:numId w:val="30"/>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Port of Cape Town is also currently busy with a study to establish the viability/need of the floating crane taking into consideration that it has not been fully utilized in the past 2 years.</w:t>
            </w:r>
          </w:p>
        </w:tc>
        <w:tc>
          <w:tcPr>
            <w:tcW w:w="3083" w:type="dxa"/>
          </w:tcPr>
          <w:p w:rsidR="00BF34E7" w:rsidRDefault="00AB4194"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2nd</w:t>
            </w:r>
            <w:r w:rsidR="001B7888">
              <w:rPr>
                <w:rFonts w:ascii="Calibri" w:hAnsi="Calibri" w:cs="Calibri"/>
                <w:bCs/>
                <w:color w:val="000000" w:themeColor="text1"/>
                <w:sz w:val="20"/>
                <w:szCs w:val="20"/>
                <w:lang w:val="en-ZA"/>
              </w:rPr>
              <w:t xml:space="preserve"> Quarter 2015/16 PCC meeting</w:t>
            </w:r>
          </w:p>
        </w:tc>
        <w:tc>
          <w:tcPr>
            <w:tcW w:w="3083" w:type="dxa"/>
          </w:tcPr>
          <w:p w:rsidR="00BF34E7" w:rsidRDefault="001B7888"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Harbour Master</w:t>
            </w:r>
          </w:p>
        </w:tc>
      </w:tr>
      <w:tr w:rsidR="00013297" w:rsidTr="001B7888">
        <w:tc>
          <w:tcPr>
            <w:tcW w:w="1129" w:type="dxa"/>
          </w:tcPr>
          <w:p w:rsidR="00013297" w:rsidRDefault="0030680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4.</w:t>
            </w:r>
          </w:p>
        </w:tc>
        <w:tc>
          <w:tcPr>
            <w:tcW w:w="2835" w:type="dxa"/>
          </w:tcPr>
          <w:p w:rsidR="00013297"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Underwater surge</w:t>
            </w:r>
          </w:p>
        </w:tc>
        <w:tc>
          <w:tcPr>
            <w:tcW w:w="5282" w:type="dxa"/>
          </w:tcPr>
          <w:p w:rsidR="00AB4194" w:rsidRDefault="00AB4194" w:rsidP="00586D52">
            <w:pPr>
              <w:pStyle w:val="ListParagraph"/>
              <w:numPr>
                <w:ilvl w:val="0"/>
                <w:numId w:val="31"/>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Phase 1 – data collection </w:t>
            </w:r>
            <w:r w:rsidR="002A4062">
              <w:rPr>
                <w:rFonts w:ascii="Calibri" w:hAnsi="Calibri" w:cs="Calibri"/>
                <w:bCs/>
                <w:color w:val="000000" w:themeColor="text1"/>
                <w:sz w:val="20"/>
                <w:szCs w:val="20"/>
                <w:lang w:val="en-ZA"/>
              </w:rPr>
              <w:t>was</w:t>
            </w:r>
            <w:r>
              <w:rPr>
                <w:rFonts w:ascii="Calibri" w:hAnsi="Calibri" w:cs="Calibri"/>
                <w:bCs/>
                <w:color w:val="000000" w:themeColor="text1"/>
                <w:sz w:val="20"/>
                <w:szCs w:val="20"/>
                <w:lang w:val="en-ZA"/>
              </w:rPr>
              <w:t xml:space="preserve"> completed.</w:t>
            </w:r>
          </w:p>
          <w:p w:rsidR="00586D52" w:rsidRPr="00AB4194" w:rsidRDefault="00AB4194" w:rsidP="00D322E5">
            <w:pPr>
              <w:pStyle w:val="ListParagraph"/>
              <w:numPr>
                <w:ilvl w:val="0"/>
                <w:numId w:val="31"/>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Phase 2 – a service provider to be sourced to do investigation regarding the damages caused and also the cause.  TNPA will include shipping lines in this </w:t>
            </w:r>
            <w:r>
              <w:rPr>
                <w:rFonts w:ascii="Calibri" w:hAnsi="Calibri" w:cs="Calibri"/>
                <w:bCs/>
                <w:color w:val="000000" w:themeColor="text1"/>
                <w:sz w:val="20"/>
                <w:szCs w:val="20"/>
                <w:lang w:val="en-ZA"/>
              </w:rPr>
              <w:lastRenderedPageBreak/>
              <w:t>process.</w:t>
            </w:r>
          </w:p>
        </w:tc>
        <w:tc>
          <w:tcPr>
            <w:tcW w:w="3083" w:type="dxa"/>
          </w:tcPr>
          <w:p w:rsidR="00013297" w:rsidRDefault="00AB4194"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2</w:t>
            </w:r>
            <w:r w:rsidRPr="00AB4194">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2015/16 PCC meeting</w:t>
            </w:r>
          </w:p>
        </w:tc>
        <w:tc>
          <w:tcPr>
            <w:tcW w:w="3083" w:type="dxa"/>
          </w:tcPr>
          <w:p w:rsidR="00013297" w:rsidRDefault="00AB4194"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30680B" w:rsidTr="001B7888">
        <w:tc>
          <w:tcPr>
            <w:tcW w:w="1129" w:type="dxa"/>
          </w:tcPr>
          <w:p w:rsidR="0030680B" w:rsidRDefault="00586D52"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5</w:t>
            </w:r>
            <w:r w:rsidR="0030680B">
              <w:rPr>
                <w:rFonts w:ascii="Calibri" w:hAnsi="Calibri" w:cs="Calibri"/>
                <w:bCs/>
                <w:color w:val="000000" w:themeColor="text1"/>
                <w:sz w:val="20"/>
                <w:szCs w:val="20"/>
                <w:lang w:val="en-ZA"/>
              </w:rPr>
              <w:t>.</w:t>
            </w:r>
          </w:p>
        </w:tc>
        <w:tc>
          <w:tcPr>
            <w:tcW w:w="2835" w:type="dxa"/>
          </w:tcPr>
          <w:p w:rsidR="0030680B"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Aids to Navigation</w:t>
            </w:r>
          </w:p>
        </w:tc>
        <w:tc>
          <w:tcPr>
            <w:tcW w:w="5282" w:type="dxa"/>
          </w:tcPr>
          <w:p w:rsidR="00D322E5" w:rsidRDefault="00D322E5" w:rsidP="00586D52">
            <w:pPr>
              <w:pStyle w:val="ListParagraph"/>
              <w:numPr>
                <w:ilvl w:val="0"/>
                <w:numId w:val="32"/>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New leading </w:t>
            </w:r>
            <w:proofErr w:type="gramStart"/>
            <w:r>
              <w:rPr>
                <w:rFonts w:ascii="Calibri" w:hAnsi="Calibri" w:cs="Calibri"/>
                <w:bCs/>
                <w:color w:val="000000" w:themeColor="text1"/>
                <w:sz w:val="20"/>
                <w:szCs w:val="20"/>
                <w:lang w:val="en-ZA"/>
              </w:rPr>
              <w:t>lights is</w:t>
            </w:r>
            <w:proofErr w:type="gramEnd"/>
            <w:r>
              <w:rPr>
                <w:rFonts w:ascii="Calibri" w:hAnsi="Calibri" w:cs="Calibri"/>
                <w:bCs/>
                <w:color w:val="000000" w:themeColor="text1"/>
                <w:sz w:val="20"/>
                <w:szCs w:val="20"/>
                <w:lang w:val="en-ZA"/>
              </w:rPr>
              <w:t xml:space="preserve"> in place and the old leading lights has been removed.  </w:t>
            </w:r>
          </w:p>
          <w:p w:rsidR="0030680B" w:rsidRPr="00586D52" w:rsidRDefault="00D322E5" w:rsidP="00586D52">
            <w:pPr>
              <w:pStyle w:val="ListParagraph"/>
              <w:numPr>
                <w:ilvl w:val="0"/>
                <w:numId w:val="32"/>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Matter is finalised and will be taken off the Matters Arising.</w:t>
            </w:r>
            <w:r w:rsidR="00586D52">
              <w:rPr>
                <w:rFonts w:ascii="Calibri" w:hAnsi="Calibri" w:cs="Calibri"/>
                <w:bCs/>
                <w:color w:val="000000" w:themeColor="text1"/>
                <w:sz w:val="20"/>
                <w:szCs w:val="20"/>
                <w:lang w:val="en-ZA"/>
              </w:rPr>
              <w:t xml:space="preserve">  </w:t>
            </w:r>
          </w:p>
        </w:tc>
        <w:tc>
          <w:tcPr>
            <w:tcW w:w="3083" w:type="dxa"/>
          </w:tcPr>
          <w:p w:rsidR="0030680B" w:rsidRDefault="00D322E5"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Finalised</w:t>
            </w:r>
          </w:p>
        </w:tc>
        <w:tc>
          <w:tcPr>
            <w:tcW w:w="3083" w:type="dxa"/>
          </w:tcPr>
          <w:p w:rsidR="0030680B"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30680B" w:rsidTr="001B7888">
        <w:tc>
          <w:tcPr>
            <w:tcW w:w="1129" w:type="dxa"/>
          </w:tcPr>
          <w:p w:rsidR="0030680B"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6</w:t>
            </w:r>
            <w:r w:rsidR="0030680B">
              <w:rPr>
                <w:rFonts w:ascii="Calibri" w:hAnsi="Calibri" w:cs="Calibri"/>
                <w:bCs/>
                <w:color w:val="000000" w:themeColor="text1"/>
                <w:sz w:val="20"/>
                <w:szCs w:val="20"/>
                <w:lang w:val="en-ZA"/>
              </w:rPr>
              <w:t>.</w:t>
            </w:r>
          </w:p>
        </w:tc>
        <w:tc>
          <w:tcPr>
            <w:tcW w:w="2835" w:type="dxa"/>
          </w:tcPr>
          <w:p w:rsidR="0030680B" w:rsidRDefault="00BF34E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Labour</w:t>
            </w:r>
          </w:p>
        </w:tc>
        <w:tc>
          <w:tcPr>
            <w:tcW w:w="5282" w:type="dxa"/>
          </w:tcPr>
          <w:p w:rsidR="0030680B" w:rsidRDefault="00D322E5" w:rsidP="00D322E5">
            <w:pPr>
              <w:pStyle w:val="ListParagraph"/>
              <w:numPr>
                <w:ilvl w:val="0"/>
                <w:numId w:val="34"/>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UNTU PCC representative to provide feedback to Secretariat regarding National Office bearer decision on drafting of Labour Guidelines.</w:t>
            </w:r>
          </w:p>
          <w:p w:rsidR="00D322E5" w:rsidRPr="00586D52" w:rsidRDefault="00D322E5" w:rsidP="00D322E5">
            <w:pPr>
              <w:pStyle w:val="ListParagraph"/>
              <w:numPr>
                <w:ilvl w:val="0"/>
                <w:numId w:val="34"/>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Once feedback is received, a workshop will be scheduled.</w:t>
            </w:r>
          </w:p>
        </w:tc>
        <w:tc>
          <w:tcPr>
            <w:tcW w:w="3083" w:type="dxa"/>
          </w:tcPr>
          <w:p w:rsidR="0030680B" w:rsidRDefault="00D322E5"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Prior to 2</w:t>
            </w:r>
            <w:r w:rsidRPr="00D322E5">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 meeting</w:t>
            </w:r>
          </w:p>
        </w:tc>
        <w:tc>
          <w:tcPr>
            <w:tcW w:w="3083" w:type="dxa"/>
          </w:tcPr>
          <w:p w:rsidR="0030680B" w:rsidRDefault="00D322E5" w:rsidP="00D322E5">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Labour/Secretariat</w:t>
            </w:r>
          </w:p>
        </w:tc>
      </w:tr>
      <w:tr w:rsidR="001038EC" w:rsidTr="001B7888">
        <w:tc>
          <w:tcPr>
            <w:tcW w:w="1129" w:type="dxa"/>
          </w:tcPr>
          <w:p w:rsidR="001038EC" w:rsidRDefault="0065307F" w:rsidP="00DB065B">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7</w:t>
            </w:r>
            <w:r w:rsidR="001038EC">
              <w:rPr>
                <w:rFonts w:ascii="Calibri" w:hAnsi="Calibri" w:cs="Calibri"/>
                <w:bCs/>
                <w:color w:val="000000" w:themeColor="text1"/>
                <w:sz w:val="20"/>
                <w:szCs w:val="20"/>
                <w:lang w:val="en-ZA"/>
              </w:rPr>
              <w:t>.</w:t>
            </w:r>
          </w:p>
        </w:tc>
        <w:tc>
          <w:tcPr>
            <w:tcW w:w="2835" w:type="dxa"/>
          </w:tcPr>
          <w:p w:rsidR="001038EC" w:rsidRDefault="001038EC" w:rsidP="00DB065B">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IMDG Training</w:t>
            </w:r>
          </w:p>
        </w:tc>
        <w:tc>
          <w:tcPr>
            <w:tcW w:w="5282" w:type="dxa"/>
          </w:tcPr>
          <w:p w:rsidR="00D322E5" w:rsidRPr="00D322E5" w:rsidRDefault="00D322E5" w:rsidP="00D322E5">
            <w:pPr>
              <w:pStyle w:val="ListParagraph"/>
              <w:numPr>
                <w:ilvl w:val="0"/>
                <w:numId w:val="36"/>
              </w:numPr>
              <w:spacing w:before="120" w:after="120"/>
              <w:rPr>
                <w:rFonts w:ascii="Calibri" w:hAnsi="Calibri" w:cs="Calibri"/>
                <w:bCs/>
                <w:color w:val="000000" w:themeColor="text1"/>
                <w:sz w:val="20"/>
                <w:szCs w:val="20"/>
                <w:lang w:val="en-ZA"/>
              </w:rPr>
            </w:pPr>
            <w:r w:rsidRPr="00D322E5">
              <w:rPr>
                <w:rFonts w:ascii="Calibri" w:hAnsi="Calibri" w:cs="Calibri"/>
                <w:bCs/>
                <w:color w:val="000000" w:themeColor="text1"/>
                <w:sz w:val="20"/>
                <w:szCs w:val="20"/>
                <w:lang w:val="en-ZA"/>
              </w:rPr>
              <w:t xml:space="preserve">IMO confirmed that due to financial constraints, the IMDG training will only take place in KZN region during September 2015.  </w:t>
            </w:r>
          </w:p>
          <w:p w:rsidR="00586D52" w:rsidRPr="00D322E5" w:rsidRDefault="00D322E5" w:rsidP="00D322E5">
            <w:pPr>
              <w:pStyle w:val="ListParagraph"/>
              <w:numPr>
                <w:ilvl w:val="0"/>
                <w:numId w:val="36"/>
              </w:numPr>
              <w:spacing w:before="120" w:after="120"/>
              <w:rPr>
                <w:rFonts w:ascii="Calibri" w:hAnsi="Calibri" w:cs="Calibri"/>
                <w:bCs/>
                <w:color w:val="000000" w:themeColor="text1"/>
                <w:sz w:val="20"/>
                <w:szCs w:val="20"/>
                <w:lang w:val="en-ZA"/>
              </w:rPr>
            </w:pPr>
            <w:r w:rsidRPr="00D322E5">
              <w:rPr>
                <w:rFonts w:ascii="Calibri" w:hAnsi="Calibri" w:cs="Calibri"/>
                <w:bCs/>
                <w:color w:val="000000" w:themeColor="text1"/>
                <w:sz w:val="20"/>
                <w:szCs w:val="20"/>
                <w:lang w:val="en-ZA"/>
              </w:rPr>
              <w:t>DOT has confirmed that UN Dangerous Goods training will however be provided on a regional basis once service provider has been sourced.  Dates and venues will be circulated once all logistics has been confirmed.</w:t>
            </w:r>
            <w:r w:rsidR="00586D52">
              <w:rPr>
                <w:rFonts w:ascii="Calibri" w:hAnsi="Calibri" w:cs="Calibri"/>
                <w:bCs/>
                <w:color w:val="000000" w:themeColor="text1"/>
                <w:sz w:val="20"/>
                <w:szCs w:val="20"/>
                <w:lang w:val="en-ZA"/>
              </w:rPr>
              <w:t>DOT still awaiting feedback from the IMO with regards to confirmation of training.</w:t>
            </w:r>
          </w:p>
        </w:tc>
        <w:tc>
          <w:tcPr>
            <w:tcW w:w="3083" w:type="dxa"/>
          </w:tcPr>
          <w:p w:rsidR="001038EC" w:rsidRDefault="001038EC" w:rsidP="00DB065B">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Ongoing</w:t>
            </w:r>
          </w:p>
        </w:tc>
        <w:tc>
          <w:tcPr>
            <w:tcW w:w="3083" w:type="dxa"/>
          </w:tcPr>
          <w:p w:rsidR="001038EC" w:rsidRDefault="001038EC" w:rsidP="00DB065B">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DOT/Secretariat</w:t>
            </w:r>
          </w:p>
        </w:tc>
      </w:tr>
      <w:tr w:rsidR="004B47C2" w:rsidTr="001B7888">
        <w:tc>
          <w:tcPr>
            <w:tcW w:w="1129" w:type="dxa"/>
          </w:tcPr>
          <w:p w:rsidR="004B47C2" w:rsidRDefault="0065307F" w:rsidP="00586D52">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8</w:t>
            </w:r>
            <w:r w:rsidR="004B47C2">
              <w:rPr>
                <w:rFonts w:ascii="Calibri" w:hAnsi="Calibri" w:cs="Calibri"/>
                <w:bCs/>
                <w:color w:val="000000" w:themeColor="text1"/>
                <w:sz w:val="20"/>
                <w:szCs w:val="20"/>
                <w:lang w:val="en-ZA"/>
              </w:rPr>
              <w:t>.</w:t>
            </w:r>
          </w:p>
        </w:tc>
        <w:tc>
          <w:tcPr>
            <w:tcW w:w="2835" w:type="dxa"/>
          </w:tcPr>
          <w:p w:rsidR="004B47C2" w:rsidRDefault="00D322E5"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 Presentation</w:t>
            </w:r>
          </w:p>
        </w:tc>
        <w:tc>
          <w:tcPr>
            <w:tcW w:w="5282" w:type="dxa"/>
          </w:tcPr>
          <w:p w:rsidR="004B47C2" w:rsidRDefault="00D322E5" w:rsidP="00586D52">
            <w:pPr>
              <w:pStyle w:val="ListParagraph"/>
              <w:numPr>
                <w:ilvl w:val="0"/>
                <w:numId w:val="37"/>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The updated TNPA presentation will be circulated.</w:t>
            </w:r>
          </w:p>
          <w:p w:rsidR="0065307F" w:rsidRDefault="0065307F" w:rsidP="0065307F">
            <w:pPr>
              <w:pStyle w:val="ListParagraph"/>
              <w:spacing w:before="120" w:after="120"/>
              <w:rPr>
                <w:rFonts w:ascii="Calibri" w:hAnsi="Calibri" w:cs="Calibri"/>
                <w:bCs/>
                <w:color w:val="000000" w:themeColor="text1"/>
                <w:sz w:val="20"/>
                <w:szCs w:val="20"/>
                <w:lang w:val="en-ZA"/>
              </w:rPr>
            </w:pPr>
          </w:p>
          <w:p w:rsidR="00D322E5" w:rsidRDefault="00D322E5" w:rsidP="00586D52">
            <w:pPr>
              <w:pStyle w:val="ListParagraph"/>
              <w:numPr>
                <w:ilvl w:val="0"/>
                <w:numId w:val="37"/>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Replacement of crane at Ship Repair business case will be presented at the 2</w:t>
            </w:r>
            <w:r w:rsidRPr="00D322E5">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w:t>
            </w:r>
          </w:p>
          <w:p w:rsidR="00D322E5" w:rsidRPr="0065307F" w:rsidRDefault="00D322E5" w:rsidP="0065307F">
            <w:pPr>
              <w:spacing w:before="120" w:after="120"/>
              <w:ind w:left="360"/>
              <w:rPr>
                <w:rFonts w:ascii="Calibri" w:hAnsi="Calibri" w:cs="Calibri"/>
                <w:bCs/>
                <w:color w:val="000000" w:themeColor="text1"/>
                <w:sz w:val="20"/>
                <w:szCs w:val="20"/>
                <w:lang w:val="en-ZA"/>
              </w:rPr>
            </w:pPr>
          </w:p>
        </w:tc>
        <w:tc>
          <w:tcPr>
            <w:tcW w:w="3083" w:type="dxa"/>
          </w:tcPr>
          <w:p w:rsidR="004B47C2" w:rsidRDefault="00D322E5"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By 28</w:t>
            </w:r>
            <w:r w:rsidRPr="00D322E5">
              <w:rPr>
                <w:rFonts w:ascii="Calibri" w:hAnsi="Calibri" w:cs="Calibri"/>
                <w:bCs/>
                <w:color w:val="000000" w:themeColor="text1"/>
                <w:sz w:val="20"/>
                <w:szCs w:val="20"/>
                <w:vertAlign w:val="superscript"/>
                <w:lang w:val="en-ZA"/>
              </w:rPr>
              <w:t>th</w:t>
            </w:r>
            <w:r>
              <w:rPr>
                <w:rFonts w:ascii="Calibri" w:hAnsi="Calibri" w:cs="Calibri"/>
                <w:bCs/>
                <w:color w:val="000000" w:themeColor="text1"/>
                <w:sz w:val="20"/>
                <w:szCs w:val="20"/>
                <w:lang w:val="en-ZA"/>
              </w:rPr>
              <w:t xml:space="preserve"> July 2015</w:t>
            </w:r>
          </w:p>
          <w:p w:rsidR="0065307F" w:rsidRDefault="0065307F" w:rsidP="00100B36">
            <w:pPr>
              <w:spacing w:before="120" w:after="120"/>
              <w:rPr>
                <w:rFonts w:ascii="Calibri" w:hAnsi="Calibri" w:cs="Calibri"/>
                <w:bCs/>
                <w:color w:val="000000" w:themeColor="text1"/>
                <w:sz w:val="20"/>
                <w:szCs w:val="20"/>
                <w:lang w:val="en-ZA"/>
              </w:rPr>
            </w:pPr>
          </w:p>
          <w:p w:rsidR="0065307F"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r w:rsidRPr="0065307F">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 meeting</w:t>
            </w:r>
          </w:p>
          <w:p w:rsidR="0065307F" w:rsidRDefault="0065307F" w:rsidP="00100B36">
            <w:pPr>
              <w:spacing w:before="120" w:after="120"/>
              <w:rPr>
                <w:rFonts w:ascii="Calibri" w:hAnsi="Calibri" w:cs="Calibri"/>
                <w:bCs/>
                <w:color w:val="000000" w:themeColor="text1"/>
                <w:sz w:val="20"/>
                <w:szCs w:val="20"/>
                <w:lang w:val="en-ZA"/>
              </w:rPr>
            </w:pPr>
          </w:p>
        </w:tc>
        <w:tc>
          <w:tcPr>
            <w:tcW w:w="3083" w:type="dxa"/>
          </w:tcPr>
          <w:p w:rsidR="004B47C2" w:rsidRDefault="00D322E5"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TNPA/Secretariat</w:t>
            </w:r>
          </w:p>
        </w:tc>
      </w:tr>
      <w:tr w:rsidR="00D322E5" w:rsidTr="001B7888">
        <w:tc>
          <w:tcPr>
            <w:tcW w:w="1129" w:type="dxa"/>
          </w:tcPr>
          <w:p w:rsidR="00D322E5" w:rsidRDefault="0065307F" w:rsidP="00586D52">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9.</w:t>
            </w:r>
          </w:p>
        </w:tc>
        <w:tc>
          <w:tcPr>
            <w:tcW w:w="2835"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Port of Port Nolloth</w:t>
            </w:r>
          </w:p>
        </w:tc>
        <w:tc>
          <w:tcPr>
            <w:tcW w:w="5282" w:type="dxa"/>
          </w:tcPr>
          <w:p w:rsidR="00D322E5" w:rsidRDefault="0065307F" w:rsidP="0065307F">
            <w:pPr>
              <w:pStyle w:val="ListParagraph"/>
              <w:numPr>
                <w:ilvl w:val="0"/>
                <w:numId w:val="3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Presentation regarding the Refurbishment of Port Nolloth business case was accepted and </w:t>
            </w:r>
            <w:r w:rsidR="002A4062">
              <w:rPr>
                <w:rFonts w:ascii="Calibri" w:hAnsi="Calibri" w:cs="Calibri"/>
                <w:bCs/>
                <w:color w:val="000000" w:themeColor="text1"/>
                <w:sz w:val="20"/>
                <w:szCs w:val="20"/>
                <w:lang w:val="en-ZA"/>
              </w:rPr>
              <w:t>supported</w:t>
            </w:r>
            <w:bookmarkStart w:id="0" w:name="_GoBack"/>
            <w:bookmarkEnd w:id="0"/>
            <w:r>
              <w:rPr>
                <w:rFonts w:ascii="Calibri" w:hAnsi="Calibri" w:cs="Calibri"/>
                <w:bCs/>
                <w:color w:val="000000" w:themeColor="text1"/>
                <w:sz w:val="20"/>
                <w:szCs w:val="20"/>
                <w:lang w:val="en-ZA"/>
              </w:rPr>
              <w:t xml:space="preserve"> by the PCC meeting.</w:t>
            </w:r>
          </w:p>
          <w:p w:rsidR="0065307F" w:rsidRPr="0065307F" w:rsidRDefault="0065307F" w:rsidP="0065307F">
            <w:pPr>
              <w:pStyle w:val="ListParagraph"/>
              <w:numPr>
                <w:ilvl w:val="0"/>
                <w:numId w:val="3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Update will be ongoing.</w:t>
            </w: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Finalised</w:t>
            </w: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D322E5" w:rsidTr="001B7888">
        <w:tc>
          <w:tcPr>
            <w:tcW w:w="1129" w:type="dxa"/>
          </w:tcPr>
          <w:p w:rsidR="00D322E5" w:rsidRDefault="0065307F" w:rsidP="00586D52">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10.</w:t>
            </w:r>
          </w:p>
        </w:tc>
        <w:tc>
          <w:tcPr>
            <w:tcW w:w="2835"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Port Development Framework Plan (Port of Cape Town Roadshow)</w:t>
            </w:r>
          </w:p>
        </w:tc>
        <w:tc>
          <w:tcPr>
            <w:tcW w:w="5282" w:type="dxa"/>
          </w:tcPr>
          <w:p w:rsidR="00D322E5" w:rsidRDefault="0065307F" w:rsidP="0065307F">
            <w:pPr>
              <w:pStyle w:val="ListParagraph"/>
              <w:numPr>
                <w:ilvl w:val="0"/>
                <w:numId w:val="39"/>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The PCC for the Port of Cape Town has given approval to TNPA Port of Cape Town to proceed with CAPEX and OPEX for the PDFP as presented at the PDFP roadshow.</w:t>
            </w:r>
          </w:p>
          <w:p w:rsidR="0065307F" w:rsidRPr="0065307F" w:rsidRDefault="0065307F" w:rsidP="0065307F">
            <w:pPr>
              <w:pStyle w:val="ListParagraph"/>
              <w:numPr>
                <w:ilvl w:val="0"/>
                <w:numId w:val="39"/>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Secretariat will forward questions / comments </w:t>
            </w:r>
            <w:r>
              <w:rPr>
                <w:rFonts w:ascii="Calibri" w:hAnsi="Calibri" w:cs="Calibri"/>
                <w:bCs/>
                <w:color w:val="000000" w:themeColor="text1"/>
                <w:sz w:val="20"/>
                <w:szCs w:val="20"/>
                <w:lang w:val="en-ZA"/>
              </w:rPr>
              <w:lastRenderedPageBreak/>
              <w:t>received at the roadshow directly to all Port Managers for response.</w:t>
            </w: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Approval granted</w:t>
            </w:r>
          </w:p>
          <w:p w:rsidR="0065307F" w:rsidRDefault="0065307F" w:rsidP="00100B36">
            <w:pPr>
              <w:spacing w:before="120" w:after="120"/>
              <w:rPr>
                <w:rFonts w:ascii="Calibri" w:hAnsi="Calibri" w:cs="Calibri"/>
                <w:bCs/>
                <w:color w:val="000000" w:themeColor="text1"/>
                <w:sz w:val="20"/>
                <w:szCs w:val="20"/>
                <w:lang w:val="en-ZA"/>
              </w:rPr>
            </w:pPr>
          </w:p>
          <w:p w:rsidR="0065307F"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28</w:t>
            </w:r>
            <w:r w:rsidRPr="0065307F">
              <w:rPr>
                <w:rFonts w:ascii="Calibri" w:hAnsi="Calibri" w:cs="Calibri"/>
                <w:bCs/>
                <w:color w:val="000000" w:themeColor="text1"/>
                <w:sz w:val="20"/>
                <w:szCs w:val="20"/>
                <w:vertAlign w:val="superscript"/>
                <w:lang w:val="en-ZA"/>
              </w:rPr>
              <w:t>th</w:t>
            </w:r>
            <w:r>
              <w:rPr>
                <w:rFonts w:ascii="Calibri" w:hAnsi="Calibri" w:cs="Calibri"/>
                <w:bCs/>
                <w:color w:val="000000" w:themeColor="text1"/>
                <w:sz w:val="20"/>
                <w:szCs w:val="20"/>
                <w:lang w:val="en-ZA"/>
              </w:rPr>
              <w:t xml:space="preserve"> July 2015</w:t>
            </w:r>
          </w:p>
          <w:p w:rsidR="0065307F" w:rsidRDefault="0065307F" w:rsidP="00100B36">
            <w:pPr>
              <w:spacing w:before="120" w:after="120"/>
              <w:rPr>
                <w:rFonts w:ascii="Calibri" w:hAnsi="Calibri" w:cs="Calibri"/>
                <w:bCs/>
                <w:color w:val="000000" w:themeColor="text1"/>
                <w:sz w:val="20"/>
                <w:szCs w:val="20"/>
                <w:lang w:val="en-ZA"/>
              </w:rPr>
            </w:pPr>
          </w:p>
          <w:p w:rsidR="0065307F" w:rsidRDefault="0065307F" w:rsidP="00100B36">
            <w:pPr>
              <w:spacing w:before="120" w:after="120"/>
              <w:rPr>
                <w:rFonts w:ascii="Calibri" w:hAnsi="Calibri" w:cs="Calibri"/>
                <w:bCs/>
                <w:color w:val="000000" w:themeColor="text1"/>
                <w:sz w:val="20"/>
                <w:szCs w:val="20"/>
                <w:lang w:val="en-ZA"/>
              </w:rPr>
            </w:pP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All</w:t>
            </w:r>
          </w:p>
          <w:p w:rsidR="0065307F" w:rsidRDefault="0065307F" w:rsidP="00100B36">
            <w:pPr>
              <w:spacing w:before="120" w:after="120"/>
              <w:rPr>
                <w:rFonts w:ascii="Calibri" w:hAnsi="Calibri" w:cs="Calibri"/>
                <w:bCs/>
                <w:color w:val="000000" w:themeColor="text1"/>
                <w:sz w:val="20"/>
                <w:szCs w:val="20"/>
                <w:lang w:val="en-ZA"/>
              </w:rPr>
            </w:pPr>
          </w:p>
          <w:p w:rsidR="0065307F"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Secretariat</w:t>
            </w:r>
          </w:p>
          <w:p w:rsidR="0065307F" w:rsidRDefault="0065307F" w:rsidP="00100B36">
            <w:pPr>
              <w:spacing w:before="120" w:after="120"/>
              <w:rPr>
                <w:rFonts w:ascii="Calibri" w:hAnsi="Calibri" w:cs="Calibri"/>
                <w:bCs/>
                <w:color w:val="000000" w:themeColor="text1"/>
                <w:sz w:val="20"/>
                <w:szCs w:val="20"/>
                <w:lang w:val="en-ZA"/>
              </w:rPr>
            </w:pPr>
          </w:p>
        </w:tc>
      </w:tr>
      <w:tr w:rsidR="00D322E5" w:rsidTr="001B7888">
        <w:tc>
          <w:tcPr>
            <w:tcW w:w="1129" w:type="dxa"/>
          </w:tcPr>
          <w:p w:rsidR="00D322E5" w:rsidRDefault="0065307F" w:rsidP="00586D52">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11.</w:t>
            </w:r>
          </w:p>
        </w:tc>
        <w:tc>
          <w:tcPr>
            <w:tcW w:w="2835"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Local Government</w:t>
            </w:r>
          </w:p>
        </w:tc>
        <w:tc>
          <w:tcPr>
            <w:tcW w:w="5282" w:type="dxa"/>
          </w:tcPr>
          <w:p w:rsidR="00D322E5" w:rsidRPr="0065307F" w:rsidRDefault="0065307F" w:rsidP="0065307F">
            <w:pPr>
              <w:pStyle w:val="ListParagraph"/>
              <w:numPr>
                <w:ilvl w:val="0"/>
                <w:numId w:val="40"/>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Presentation will be presented at the next PCC meeting regarding the Freight transport model by the City of Cape Town.</w:t>
            </w: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r w:rsidRPr="0065307F">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 meeting</w:t>
            </w:r>
          </w:p>
        </w:tc>
        <w:tc>
          <w:tcPr>
            <w:tcW w:w="3083" w:type="dxa"/>
          </w:tcPr>
          <w:p w:rsidR="00D322E5" w:rsidRDefault="0065307F"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Local Government</w:t>
            </w:r>
          </w:p>
        </w:tc>
      </w:tr>
    </w:tbl>
    <w:p w:rsidR="005F02E3" w:rsidRPr="00BA302E" w:rsidRDefault="005F02E3" w:rsidP="00100B36">
      <w:pPr>
        <w:spacing w:before="120" w:after="120"/>
        <w:rPr>
          <w:rFonts w:ascii="Calibri" w:hAnsi="Calibri" w:cs="Calibri"/>
          <w:bCs/>
          <w:color w:val="000000" w:themeColor="text1"/>
          <w:sz w:val="20"/>
          <w:szCs w:val="20"/>
          <w:lang w:val="en-ZA"/>
        </w:rPr>
      </w:pPr>
    </w:p>
    <w:sectPr w:rsidR="005F02E3" w:rsidRPr="00BA302E" w:rsidSect="008947B3">
      <w:headerReference w:type="even" r:id="rId10"/>
      <w:headerReference w:type="default" r:id="rId11"/>
      <w:footerReference w:type="even" r:id="rId12"/>
      <w:footerReference w:type="default" r:id="rId13"/>
      <w:headerReference w:type="first" r:id="rId14"/>
      <w:footerReference w:type="first" r:id="rId15"/>
      <w:pgSz w:w="16840" w:h="11900" w:orient="landscape"/>
      <w:pgMar w:top="1276" w:right="851" w:bottom="830" w:left="567" w:header="851"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7AA" w:rsidRDefault="00A837AA">
      <w:r>
        <w:separator/>
      </w:r>
    </w:p>
    <w:p w:rsidR="00A837AA" w:rsidRDefault="00A837AA"/>
  </w:endnote>
  <w:endnote w:type="continuationSeparator" w:id="0">
    <w:p w:rsidR="00A837AA" w:rsidRDefault="00A837AA">
      <w:r>
        <w:continuationSeparator/>
      </w:r>
    </w:p>
    <w:p w:rsidR="00A837AA" w:rsidRDefault="00A837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Roman">
    <w:altName w:val="Times New Roman"/>
    <w:charset w:val="4D"/>
    <w:family w:val="roman"/>
    <w:pitch w:val="default"/>
  </w:font>
  <w:font w:name="Lucida Grande">
    <w:charset w:val="00"/>
    <w:family w:val="auto"/>
    <w:pitch w:val="variable"/>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8FD" w:rsidRDefault="00AC48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315" w:rsidRPr="00100B36" w:rsidRDefault="00AC48FD" w:rsidP="00100B36">
    <w:pPr>
      <w:pStyle w:val="Footer"/>
      <w:pBdr>
        <w:top w:val="thinThickSmallGap" w:sz="24" w:space="1" w:color="622423" w:themeColor="accent2" w:themeShade="7F"/>
      </w:pBdr>
      <w:rPr>
        <w:rFonts w:ascii="Arial" w:eastAsiaTheme="majorEastAsia" w:hAnsi="Arial" w:cs="Arial"/>
        <w:sz w:val="16"/>
        <w:szCs w:val="16"/>
      </w:rPr>
    </w:pPr>
    <w:r>
      <w:rPr>
        <w:rFonts w:ascii="Arial" w:eastAsiaTheme="majorEastAsia" w:hAnsi="Arial" w:cs="Arial"/>
        <w:sz w:val="16"/>
        <w:szCs w:val="16"/>
      </w:rPr>
      <w:t xml:space="preserve">Action Items 2015/16 Port of Cape Town PCC meeting. </w:t>
    </w:r>
    <w:r w:rsidR="00530315" w:rsidRPr="00F86DE1">
      <w:rPr>
        <w:rFonts w:ascii="Arial" w:eastAsiaTheme="majorEastAsia" w:hAnsi="Arial" w:cs="Arial"/>
        <w:sz w:val="16"/>
        <w:szCs w:val="16"/>
      </w:rPr>
      <w:ptab w:relativeTo="margin" w:alignment="right" w:leader="none"/>
    </w:r>
    <w:r w:rsidR="00530315" w:rsidRPr="00F86DE1">
      <w:rPr>
        <w:rFonts w:ascii="Arial" w:eastAsiaTheme="majorEastAsia" w:hAnsi="Arial" w:cs="Arial"/>
        <w:sz w:val="16"/>
        <w:szCs w:val="16"/>
      </w:rPr>
      <w:t xml:space="preserve">Page </w:t>
    </w:r>
    <w:r w:rsidR="00530315" w:rsidRPr="00F86DE1">
      <w:rPr>
        <w:rFonts w:ascii="Arial" w:eastAsiaTheme="minorEastAsia" w:hAnsi="Arial" w:cs="Arial"/>
        <w:sz w:val="16"/>
        <w:szCs w:val="16"/>
      </w:rPr>
      <w:fldChar w:fldCharType="begin"/>
    </w:r>
    <w:r w:rsidR="00530315" w:rsidRPr="00F86DE1">
      <w:rPr>
        <w:rFonts w:ascii="Arial" w:hAnsi="Arial" w:cs="Arial"/>
        <w:sz w:val="16"/>
        <w:szCs w:val="16"/>
      </w:rPr>
      <w:instrText xml:space="preserve"> PAGE   \* MERGEFORMAT </w:instrText>
    </w:r>
    <w:r w:rsidR="00530315" w:rsidRPr="00F86DE1">
      <w:rPr>
        <w:rFonts w:ascii="Arial" w:eastAsiaTheme="minorEastAsia" w:hAnsi="Arial" w:cs="Arial"/>
        <w:sz w:val="16"/>
        <w:szCs w:val="16"/>
      </w:rPr>
      <w:fldChar w:fldCharType="separate"/>
    </w:r>
    <w:r w:rsidR="002A4062" w:rsidRPr="002A4062">
      <w:rPr>
        <w:rFonts w:ascii="Arial" w:eastAsiaTheme="majorEastAsia" w:hAnsi="Arial" w:cs="Arial"/>
        <w:noProof/>
        <w:sz w:val="16"/>
        <w:szCs w:val="16"/>
      </w:rPr>
      <w:t>2</w:t>
    </w:r>
    <w:r w:rsidR="00530315" w:rsidRPr="00F86DE1">
      <w:rPr>
        <w:rFonts w:ascii="Arial" w:eastAsiaTheme="majorEastAsia" w:hAnsi="Arial" w:cs="Arial"/>
        <w:noProof/>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8FD" w:rsidRDefault="00AC48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7AA" w:rsidRDefault="00A837AA">
      <w:r>
        <w:separator/>
      </w:r>
    </w:p>
    <w:p w:rsidR="00A837AA" w:rsidRDefault="00A837AA"/>
  </w:footnote>
  <w:footnote w:type="continuationSeparator" w:id="0">
    <w:p w:rsidR="00A837AA" w:rsidRDefault="00A837AA">
      <w:r>
        <w:continuationSeparator/>
      </w:r>
    </w:p>
    <w:p w:rsidR="00A837AA" w:rsidRDefault="00A837A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8FD" w:rsidRDefault="00AC48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8FD" w:rsidRDefault="00AC48F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315" w:rsidRDefault="00A837AA">
    <w:pPr>
      <w:pStyle w:val="Header"/>
    </w:pPr>
    <w:r>
      <w:rPr>
        <w:noProof/>
        <w:lang w:val="en-ZA" w:eastAsia="en-Z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4.65pt;margin-top:-19.55pt;width:3in;height:89.5pt;z-index:251658240">
          <v:imagedata r:id="rId1" o:title=""/>
          <w10:wrap type="square"/>
        </v:shape>
        <o:OLEObject Type="Embed" ProgID="MSPhotoEd.3" ShapeID="_x0000_s2050" DrawAspect="Content" ObjectID="_1503485980" r:id="rId2"/>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4505"/>
    <w:multiLevelType w:val="hybridMultilevel"/>
    <w:tmpl w:val="B7EC77DE"/>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0695CD6"/>
    <w:multiLevelType w:val="multilevel"/>
    <w:tmpl w:val="6F14C660"/>
    <w:lvl w:ilvl="0">
      <w:start w:val="1"/>
      <w:numFmt w:val="decimal"/>
      <w:lvlText w:val="1.4.%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06B05E0"/>
    <w:multiLevelType w:val="hybridMultilevel"/>
    <w:tmpl w:val="D310A95C"/>
    <w:lvl w:ilvl="0" w:tplc="F8C8CC1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177777EF"/>
    <w:multiLevelType w:val="hybridMultilevel"/>
    <w:tmpl w:val="DD081D1E"/>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77E65A4"/>
    <w:multiLevelType w:val="multilevel"/>
    <w:tmpl w:val="3F7E4584"/>
    <w:lvl w:ilvl="0">
      <w:start w:val="1"/>
      <w:numFmt w:val="decimal"/>
      <w:lvlText w:val="1.2.%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nsid w:val="180E14E3"/>
    <w:multiLevelType w:val="hybridMultilevel"/>
    <w:tmpl w:val="831EB834"/>
    <w:lvl w:ilvl="0" w:tplc="9D682FD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1DE212B0"/>
    <w:multiLevelType w:val="hybridMultilevel"/>
    <w:tmpl w:val="4B8C8EEE"/>
    <w:lvl w:ilvl="0" w:tplc="2834B28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1E427C5C"/>
    <w:multiLevelType w:val="hybridMultilevel"/>
    <w:tmpl w:val="0472C678"/>
    <w:lvl w:ilvl="0" w:tplc="83247A7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232D2729"/>
    <w:multiLevelType w:val="hybridMultilevel"/>
    <w:tmpl w:val="079A1A6A"/>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24AB7953"/>
    <w:multiLevelType w:val="hybridMultilevel"/>
    <w:tmpl w:val="BD0E3B20"/>
    <w:lvl w:ilvl="0" w:tplc="08AC2F1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25A023A7"/>
    <w:multiLevelType w:val="hybridMultilevel"/>
    <w:tmpl w:val="B740AA1C"/>
    <w:lvl w:ilvl="0" w:tplc="BB9AB52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264305DB"/>
    <w:multiLevelType w:val="hybridMultilevel"/>
    <w:tmpl w:val="E8663FF0"/>
    <w:lvl w:ilvl="0" w:tplc="5AA4DFA0">
      <w:start w:val="1"/>
      <w:numFmt w:val="decimal"/>
      <w:lvlText w:val="%1."/>
      <w:lvlJc w:val="left"/>
      <w:pPr>
        <w:ind w:left="360" w:hanging="360"/>
      </w:pPr>
      <w:rPr>
        <w:rFonts w:hint="default"/>
        <w:b/>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2">
    <w:nsid w:val="264B33A4"/>
    <w:multiLevelType w:val="hybridMultilevel"/>
    <w:tmpl w:val="4EBE5B5A"/>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26762A97"/>
    <w:multiLevelType w:val="hybridMultilevel"/>
    <w:tmpl w:val="D8363630"/>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2CFE4F4E"/>
    <w:multiLevelType w:val="hybridMultilevel"/>
    <w:tmpl w:val="A8682108"/>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306418F1"/>
    <w:multiLevelType w:val="hybridMultilevel"/>
    <w:tmpl w:val="DEC27BAA"/>
    <w:lvl w:ilvl="0" w:tplc="CDDAD29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33B60E16"/>
    <w:multiLevelType w:val="hybridMultilevel"/>
    <w:tmpl w:val="340E53AE"/>
    <w:lvl w:ilvl="0" w:tplc="D0F0484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358324C5"/>
    <w:multiLevelType w:val="hybridMultilevel"/>
    <w:tmpl w:val="8B7A673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35874426"/>
    <w:multiLevelType w:val="multilevel"/>
    <w:tmpl w:val="10920C34"/>
    <w:lvl w:ilvl="0">
      <w:start w:val="1"/>
      <w:numFmt w:val="decimal"/>
      <w:lvlText w:val="1.%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37E63CE7"/>
    <w:multiLevelType w:val="hybridMultilevel"/>
    <w:tmpl w:val="DBBC66DA"/>
    <w:lvl w:ilvl="0" w:tplc="160E7CA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39983245"/>
    <w:multiLevelType w:val="hybridMultilevel"/>
    <w:tmpl w:val="AFEC7726"/>
    <w:lvl w:ilvl="0" w:tplc="4464047E">
      <w:start w:val="1"/>
      <w:numFmt w:val="lowerLetter"/>
      <w:lvlText w:val="(%1.)"/>
      <w:lvlJc w:val="left"/>
      <w:pPr>
        <w:ind w:left="364" w:hanging="360"/>
      </w:pPr>
      <w:rPr>
        <w:rFonts w:hint="default"/>
      </w:rPr>
    </w:lvl>
    <w:lvl w:ilvl="1" w:tplc="1C090019" w:tentative="1">
      <w:start w:val="1"/>
      <w:numFmt w:val="lowerLetter"/>
      <w:lvlText w:val="%2."/>
      <w:lvlJc w:val="left"/>
      <w:pPr>
        <w:ind w:left="1084" w:hanging="360"/>
      </w:pPr>
    </w:lvl>
    <w:lvl w:ilvl="2" w:tplc="1C09001B" w:tentative="1">
      <w:start w:val="1"/>
      <w:numFmt w:val="lowerRoman"/>
      <w:lvlText w:val="%3."/>
      <w:lvlJc w:val="right"/>
      <w:pPr>
        <w:ind w:left="1804" w:hanging="180"/>
      </w:pPr>
    </w:lvl>
    <w:lvl w:ilvl="3" w:tplc="1C09000F" w:tentative="1">
      <w:start w:val="1"/>
      <w:numFmt w:val="decimal"/>
      <w:lvlText w:val="%4."/>
      <w:lvlJc w:val="left"/>
      <w:pPr>
        <w:ind w:left="2524" w:hanging="360"/>
      </w:pPr>
    </w:lvl>
    <w:lvl w:ilvl="4" w:tplc="1C090019" w:tentative="1">
      <w:start w:val="1"/>
      <w:numFmt w:val="lowerLetter"/>
      <w:lvlText w:val="%5."/>
      <w:lvlJc w:val="left"/>
      <w:pPr>
        <w:ind w:left="3244" w:hanging="360"/>
      </w:pPr>
    </w:lvl>
    <w:lvl w:ilvl="5" w:tplc="1C09001B" w:tentative="1">
      <w:start w:val="1"/>
      <w:numFmt w:val="lowerRoman"/>
      <w:lvlText w:val="%6."/>
      <w:lvlJc w:val="right"/>
      <w:pPr>
        <w:ind w:left="3964" w:hanging="180"/>
      </w:pPr>
    </w:lvl>
    <w:lvl w:ilvl="6" w:tplc="1C09000F" w:tentative="1">
      <w:start w:val="1"/>
      <w:numFmt w:val="decimal"/>
      <w:lvlText w:val="%7."/>
      <w:lvlJc w:val="left"/>
      <w:pPr>
        <w:ind w:left="4684" w:hanging="360"/>
      </w:pPr>
    </w:lvl>
    <w:lvl w:ilvl="7" w:tplc="1C090019" w:tentative="1">
      <w:start w:val="1"/>
      <w:numFmt w:val="lowerLetter"/>
      <w:lvlText w:val="%8."/>
      <w:lvlJc w:val="left"/>
      <w:pPr>
        <w:ind w:left="5404" w:hanging="360"/>
      </w:pPr>
    </w:lvl>
    <w:lvl w:ilvl="8" w:tplc="1C09001B" w:tentative="1">
      <w:start w:val="1"/>
      <w:numFmt w:val="lowerRoman"/>
      <w:lvlText w:val="%9."/>
      <w:lvlJc w:val="right"/>
      <w:pPr>
        <w:ind w:left="6124" w:hanging="180"/>
      </w:pPr>
    </w:lvl>
  </w:abstractNum>
  <w:abstractNum w:abstractNumId="21">
    <w:nsid w:val="3DE42125"/>
    <w:multiLevelType w:val="hybridMultilevel"/>
    <w:tmpl w:val="B730486E"/>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3EB8594B"/>
    <w:multiLevelType w:val="hybridMultilevel"/>
    <w:tmpl w:val="311ED7CC"/>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4329434A"/>
    <w:multiLevelType w:val="hybridMultilevel"/>
    <w:tmpl w:val="DEC6150C"/>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46D22025"/>
    <w:multiLevelType w:val="hybridMultilevel"/>
    <w:tmpl w:val="F88CA7E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47FD0576"/>
    <w:multiLevelType w:val="hybridMultilevel"/>
    <w:tmpl w:val="E78A4DEC"/>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nsid w:val="50840EFD"/>
    <w:multiLevelType w:val="hybridMultilevel"/>
    <w:tmpl w:val="4C50F7B4"/>
    <w:lvl w:ilvl="0" w:tplc="663C986E">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51AA2312"/>
    <w:multiLevelType w:val="multilevel"/>
    <w:tmpl w:val="1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8">
    <w:nsid w:val="52834527"/>
    <w:multiLevelType w:val="hybridMultilevel"/>
    <w:tmpl w:val="68B2150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553C2296"/>
    <w:multiLevelType w:val="hybridMultilevel"/>
    <w:tmpl w:val="83F0F8CE"/>
    <w:lvl w:ilvl="0" w:tplc="0A12B8D0">
      <w:start w:val="2"/>
      <w:numFmt w:val="bullet"/>
      <w:lvlText w:val="-"/>
      <w:lvlJc w:val="left"/>
      <w:pPr>
        <w:ind w:left="720" w:hanging="36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59456864"/>
    <w:multiLevelType w:val="hybridMultilevel"/>
    <w:tmpl w:val="147093C4"/>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5D4318E3"/>
    <w:multiLevelType w:val="hybridMultilevel"/>
    <w:tmpl w:val="EE0CF30A"/>
    <w:lvl w:ilvl="0" w:tplc="6CEC219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5F2903EF"/>
    <w:multiLevelType w:val="hybridMultilevel"/>
    <w:tmpl w:val="6004CECE"/>
    <w:lvl w:ilvl="0" w:tplc="3902836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6A016F79"/>
    <w:multiLevelType w:val="hybridMultilevel"/>
    <w:tmpl w:val="0150C8E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nsid w:val="6C3863F7"/>
    <w:multiLevelType w:val="multilevel"/>
    <w:tmpl w:val="A5540C30"/>
    <w:lvl w:ilvl="0">
      <w:start w:val="1"/>
      <w:numFmt w:val="decimal"/>
      <w:lvlText w:val="2.%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nsid w:val="6C553A19"/>
    <w:multiLevelType w:val="hybridMultilevel"/>
    <w:tmpl w:val="08A88952"/>
    <w:lvl w:ilvl="0" w:tplc="94646DF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nsid w:val="6DFC379C"/>
    <w:multiLevelType w:val="hybridMultilevel"/>
    <w:tmpl w:val="7B1E94FA"/>
    <w:lvl w:ilvl="0" w:tplc="2FE6096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nsid w:val="6EAF0BF2"/>
    <w:multiLevelType w:val="hybridMultilevel"/>
    <w:tmpl w:val="A352F7F2"/>
    <w:lvl w:ilvl="0" w:tplc="7332B2E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728E05F5"/>
    <w:multiLevelType w:val="hybridMultilevel"/>
    <w:tmpl w:val="82662C5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74204143"/>
    <w:multiLevelType w:val="hybridMultilevel"/>
    <w:tmpl w:val="66728FE2"/>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1"/>
  </w:num>
  <w:num w:numId="2">
    <w:abstractNumId w:val="38"/>
  </w:num>
  <w:num w:numId="3">
    <w:abstractNumId w:val="18"/>
  </w:num>
  <w:num w:numId="4">
    <w:abstractNumId w:val="4"/>
  </w:num>
  <w:num w:numId="5">
    <w:abstractNumId w:val="1"/>
  </w:num>
  <w:num w:numId="6">
    <w:abstractNumId w:val="34"/>
  </w:num>
  <w:num w:numId="7">
    <w:abstractNumId w:val="33"/>
  </w:num>
  <w:num w:numId="8">
    <w:abstractNumId w:val="27"/>
  </w:num>
  <w:num w:numId="9">
    <w:abstractNumId w:val="29"/>
  </w:num>
  <w:num w:numId="10">
    <w:abstractNumId w:val="10"/>
  </w:num>
  <w:num w:numId="11">
    <w:abstractNumId w:val="7"/>
  </w:num>
  <w:num w:numId="12">
    <w:abstractNumId w:val="16"/>
  </w:num>
  <w:num w:numId="13">
    <w:abstractNumId w:val="9"/>
  </w:num>
  <w:num w:numId="14">
    <w:abstractNumId w:val="6"/>
  </w:num>
  <w:num w:numId="15">
    <w:abstractNumId w:val="37"/>
  </w:num>
  <w:num w:numId="16">
    <w:abstractNumId w:val="19"/>
  </w:num>
  <w:num w:numId="17">
    <w:abstractNumId w:val="32"/>
  </w:num>
  <w:num w:numId="18">
    <w:abstractNumId w:val="5"/>
  </w:num>
  <w:num w:numId="19">
    <w:abstractNumId w:val="15"/>
  </w:num>
  <w:num w:numId="20">
    <w:abstractNumId w:val="20"/>
  </w:num>
  <w:num w:numId="21">
    <w:abstractNumId w:val="26"/>
  </w:num>
  <w:num w:numId="22">
    <w:abstractNumId w:val="36"/>
  </w:num>
  <w:num w:numId="23">
    <w:abstractNumId w:val="2"/>
  </w:num>
  <w:num w:numId="24">
    <w:abstractNumId w:val="35"/>
  </w:num>
  <w:num w:numId="25">
    <w:abstractNumId w:val="31"/>
  </w:num>
  <w:num w:numId="26">
    <w:abstractNumId w:val="28"/>
  </w:num>
  <w:num w:numId="27">
    <w:abstractNumId w:val="13"/>
  </w:num>
  <w:num w:numId="28">
    <w:abstractNumId w:val="23"/>
  </w:num>
  <w:num w:numId="29">
    <w:abstractNumId w:val="24"/>
  </w:num>
  <w:num w:numId="30">
    <w:abstractNumId w:val="0"/>
  </w:num>
  <w:num w:numId="31">
    <w:abstractNumId w:val="21"/>
  </w:num>
  <w:num w:numId="32">
    <w:abstractNumId w:val="12"/>
  </w:num>
  <w:num w:numId="33">
    <w:abstractNumId w:val="39"/>
  </w:num>
  <w:num w:numId="34">
    <w:abstractNumId w:val="22"/>
  </w:num>
  <w:num w:numId="35">
    <w:abstractNumId w:val="8"/>
  </w:num>
  <w:num w:numId="36">
    <w:abstractNumId w:val="14"/>
  </w:num>
  <w:num w:numId="37">
    <w:abstractNumId w:val="30"/>
  </w:num>
  <w:num w:numId="38">
    <w:abstractNumId w:val="3"/>
  </w:num>
  <w:num w:numId="39">
    <w:abstractNumId w:val="25"/>
  </w:num>
  <w:num w:numId="40">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B00"/>
    <w:rsid w:val="0000119A"/>
    <w:rsid w:val="00001304"/>
    <w:rsid w:val="000015F0"/>
    <w:rsid w:val="000019A4"/>
    <w:rsid w:val="00003404"/>
    <w:rsid w:val="00004C9B"/>
    <w:rsid w:val="00006726"/>
    <w:rsid w:val="00006EF7"/>
    <w:rsid w:val="0000773F"/>
    <w:rsid w:val="0001020D"/>
    <w:rsid w:val="00010AEB"/>
    <w:rsid w:val="00010FA6"/>
    <w:rsid w:val="00012A14"/>
    <w:rsid w:val="00013297"/>
    <w:rsid w:val="000139A6"/>
    <w:rsid w:val="00013E8E"/>
    <w:rsid w:val="00013FAC"/>
    <w:rsid w:val="00015787"/>
    <w:rsid w:val="000162CF"/>
    <w:rsid w:val="00016878"/>
    <w:rsid w:val="000208AB"/>
    <w:rsid w:val="00020DE4"/>
    <w:rsid w:val="000214E9"/>
    <w:rsid w:val="00022046"/>
    <w:rsid w:val="000225B9"/>
    <w:rsid w:val="00022E1D"/>
    <w:rsid w:val="000230E6"/>
    <w:rsid w:val="000231FF"/>
    <w:rsid w:val="00024338"/>
    <w:rsid w:val="0002622B"/>
    <w:rsid w:val="000263E6"/>
    <w:rsid w:val="0002764A"/>
    <w:rsid w:val="000302BF"/>
    <w:rsid w:val="00030CB4"/>
    <w:rsid w:val="00032B76"/>
    <w:rsid w:val="0003335E"/>
    <w:rsid w:val="00033400"/>
    <w:rsid w:val="00034403"/>
    <w:rsid w:val="000345AE"/>
    <w:rsid w:val="000347BD"/>
    <w:rsid w:val="00036509"/>
    <w:rsid w:val="0003679D"/>
    <w:rsid w:val="00036B3B"/>
    <w:rsid w:val="0004005F"/>
    <w:rsid w:val="00040A51"/>
    <w:rsid w:val="000411C4"/>
    <w:rsid w:val="00041E97"/>
    <w:rsid w:val="00041F47"/>
    <w:rsid w:val="0004214E"/>
    <w:rsid w:val="00042952"/>
    <w:rsid w:val="00044AF5"/>
    <w:rsid w:val="00046C43"/>
    <w:rsid w:val="00047FCC"/>
    <w:rsid w:val="00051302"/>
    <w:rsid w:val="0005175B"/>
    <w:rsid w:val="00051F0D"/>
    <w:rsid w:val="00052044"/>
    <w:rsid w:val="0005528F"/>
    <w:rsid w:val="00056603"/>
    <w:rsid w:val="00056E58"/>
    <w:rsid w:val="00057706"/>
    <w:rsid w:val="0006090E"/>
    <w:rsid w:val="000614D1"/>
    <w:rsid w:val="00062857"/>
    <w:rsid w:val="00062EEA"/>
    <w:rsid w:val="0006319A"/>
    <w:rsid w:val="00064044"/>
    <w:rsid w:val="00064EFF"/>
    <w:rsid w:val="000655C2"/>
    <w:rsid w:val="00066268"/>
    <w:rsid w:val="000666A9"/>
    <w:rsid w:val="000672C7"/>
    <w:rsid w:val="00067372"/>
    <w:rsid w:val="00067CDA"/>
    <w:rsid w:val="0007026E"/>
    <w:rsid w:val="00070BEC"/>
    <w:rsid w:val="00072C15"/>
    <w:rsid w:val="000738DB"/>
    <w:rsid w:val="00074812"/>
    <w:rsid w:val="00075E54"/>
    <w:rsid w:val="000771F4"/>
    <w:rsid w:val="000777CE"/>
    <w:rsid w:val="00080B47"/>
    <w:rsid w:val="00080D9D"/>
    <w:rsid w:val="00081787"/>
    <w:rsid w:val="0008199E"/>
    <w:rsid w:val="000838B6"/>
    <w:rsid w:val="00084E78"/>
    <w:rsid w:val="000859B1"/>
    <w:rsid w:val="00086BCA"/>
    <w:rsid w:val="000872AC"/>
    <w:rsid w:val="000875F2"/>
    <w:rsid w:val="00087957"/>
    <w:rsid w:val="00090783"/>
    <w:rsid w:val="00090C52"/>
    <w:rsid w:val="00091EED"/>
    <w:rsid w:val="00092334"/>
    <w:rsid w:val="000929CF"/>
    <w:rsid w:val="00092B30"/>
    <w:rsid w:val="00093259"/>
    <w:rsid w:val="00093DD7"/>
    <w:rsid w:val="00093E40"/>
    <w:rsid w:val="00094A20"/>
    <w:rsid w:val="0009581C"/>
    <w:rsid w:val="00095F87"/>
    <w:rsid w:val="00096F05"/>
    <w:rsid w:val="000A22E8"/>
    <w:rsid w:val="000A2915"/>
    <w:rsid w:val="000A5B91"/>
    <w:rsid w:val="000A6B10"/>
    <w:rsid w:val="000A6D04"/>
    <w:rsid w:val="000B08D9"/>
    <w:rsid w:val="000B0ECD"/>
    <w:rsid w:val="000B10B7"/>
    <w:rsid w:val="000B2A22"/>
    <w:rsid w:val="000B31E9"/>
    <w:rsid w:val="000B5037"/>
    <w:rsid w:val="000B52DA"/>
    <w:rsid w:val="000B6803"/>
    <w:rsid w:val="000B751B"/>
    <w:rsid w:val="000C022C"/>
    <w:rsid w:val="000C096B"/>
    <w:rsid w:val="000C0B76"/>
    <w:rsid w:val="000C1FA4"/>
    <w:rsid w:val="000C2EC8"/>
    <w:rsid w:val="000C40F5"/>
    <w:rsid w:val="000C44AA"/>
    <w:rsid w:val="000C459B"/>
    <w:rsid w:val="000C4F98"/>
    <w:rsid w:val="000C52F3"/>
    <w:rsid w:val="000C56ED"/>
    <w:rsid w:val="000C6AB2"/>
    <w:rsid w:val="000C6C52"/>
    <w:rsid w:val="000C7814"/>
    <w:rsid w:val="000D2647"/>
    <w:rsid w:val="000D3071"/>
    <w:rsid w:val="000D378A"/>
    <w:rsid w:val="000D3C4C"/>
    <w:rsid w:val="000D3DBE"/>
    <w:rsid w:val="000E16AC"/>
    <w:rsid w:val="000E238A"/>
    <w:rsid w:val="000E483D"/>
    <w:rsid w:val="000E4A7D"/>
    <w:rsid w:val="000E5CDF"/>
    <w:rsid w:val="000E6533"/>
    <w:rsid w:val="000E70EA"/>
    <w:rsid w:val="000E7FE9"/>
    <w:rsid w:val="000F1613"/>
    <w:rsid w:val="000F1A26"/>
    <w:rsid w:val="000F2396"/>
    <w:rsid w:val="000F33FA"/>
    <w:rsid w:val="000F37EC"/>
    <w:rsid w:val="000F3F1D"/>
    <w:rsid w:val="000F4CAB"/>
    <w:rsid w:val="000F52C8"/>
    <w:rsid w:val="000F577E"/>
    <w:rsid w:val="000F701A"/>
    <w:rsid w:val="000F775F"/>
    <w:rsid w:val="000F7905"/>
    <w:rsid w:val="00100098"/>
    <w:rsid w:val="00100211"/>
    <w:rsid w:val="00100289"/>
    <w:rsid w:val="00100552"/>
    <w:rsid w:val="001007EE"/>
    <w:rsid w:val="001008BF"/>
    <w:rsid w:val="00100B36"/>
    <w:rsid w:val="001025BB"/>
    <w:rsid w:val="001038EC"/>
    <w:rsid w:val="00103BEC"/>
    <w:rsid w:val="00104E8E"/>
    <w:rsid w:val="00104ED7"/>
    <w:rsid w:val="001059A5"/>
    <w:rsid w:val="00106785"/>
    <w:rsid w:val="00106A7B"/>
    <w:rsid w:val="00107039"/>
    <w:rsid w:val="001072B1"/>
    <w:rsid w:val="001102FD"/>
    <w:rsid w:val="0011185B"/>
    <w:rsid w:val="001124C8"/>
    <w:rsid w:val="001127C3"/>
    <w:rsid w:val="00112944"/>
    <w:rsid w:val="00112E6C"/>
    <w:rsid w:val="00113C2A"/>
    <w:rsid w:val="001147F8"/>
    <w:rsid w:val="0011491F"/>
    <w:rsid w:val="00114A20"/>
    <w:rsid w:val="00114AE7"/>
    <w:rsid w:val="00115BAA"/>
    <w:rsid w:val="00115E53"/>
    <w:rsid w:val="00116025"/>
    <w:rsid w:val="00117991"/>
    <w:rsid w:val="00120D49"/>
    <w:rsid w:val="00122A2C"/>
    <w:rsid w:val="00124731"/>
    <w:rsid w:val="001247B4"/>
    <w:rsid w:val="00124BA7"/>
    <w:rsid w:val="00125180"/>
    <w:rsid w:val="00125D47"/>
    <w:rsid w:val="00127162"/>
    <w:rsid w:val="00131770"/>
    <w:rsid w:val="00131F57"/>
    <w:rsid w:val="00132FE2"/>
    <w:rsid w:val="00133D4C"/>
    <w:rsid w:val="00133E11"/>
    <w:rsid w:val="001344B3"/>
    <w:rsid w:val="0013730B"/>
    <w:rsid w:val="00137592"/>
    <w:rsid w:val="001376EF"/>
    <w:rsid w:val="0013771B"/>
    <w:rsid w:val="001409EE"/>
    <w:rsid w:val="00141C73"/>
    <w:rsid w:val="0014244F"/>
    <w:rsid w:val="00143CD1"/>
    <w:rsid w:val="00150FFD"/>
    <w:rsid w:val="001553DD"/>
    <w:rsid w:val="001571F9"/>
    <w:rsid w:val="00157744"/>
    <w:rsid w:val="00161EB7"/>
    <w:rsid w:val="00162D82"/>
    <w:rsid w:val="00163E09"/>
    <w:rsid w:val="00163F03"/>
    <w:rsid w:val="001641EE"/>
    <w:rsid w:val="00164529"/>
    <w:rsid w:val="00171BE5"/>
    <w:rsid w:val="0017263B"/>
    <w:rsid w:val="001750F7"/>
    <w:rsid w:val="00175881"/>
    <w:rsid w:val="00175AD1"/>
    <w:rsid w:val="001761C3"/>
    <w:rsid w:val="00180143"/>
    <w:rsid w:val="001802EE"/>
    <w:rsid w:val="001809A2"/>
    <w:rsid w:val="00180FC1"/>
    <w:rsid w:val="00181CB8"/>
    <w:rsid w:val="0018317F"/>
    <w:rsid w:val="001835B7"/>
    <w:rsid w:val="001840F5"/>
    <w:rsid w:val="001840FD"/>
    <w:rsid w:val="00184210"/>
    <w:rsid w:val="001845E7"/>
    <w:rsid w:val="00184959"/>
    <w:rsid w:val="00186131"/>
    <w:rsid w:val="00186657"/>
    <w:rsid w:val="001901FE"/>
    <w:rsid w:val="0019084F"/>
    <w:rsid w:val="0019145E"/>
    <w:rsid w:val="001915E0"/>
    <w:rsid w:val="001919C3"/>
    <w:rsid w:val="00193E7A"/>
    <w:rsid w:val="00194A08"/>
    <w:rsid w:val="0019527E"/>
    <w:rsid w:val="00195BB0"/>
    <w:rsid w:val="00196AE7"/>
    <w:rsid w:val="001976C4"/>
    <w:rsid w:val="001976D6"/>
    <w:rsid w:val="001A0CF1"/>
    <w:rsid w:val="001A2F2D"/>
    <w:rsid w:val="001A3C00"/>
    <w:rsid w:val="001A61E3"/>
    <w:rsid w:val="001B1F2D"/>
    <w:rsid w:val="001B2DED"/>
    <w:rsid w:val="001B2E59"/>
    <w:rsid w:val="001B2ED1"/>
    <w:rsid w:val="001B3AAA"/>
    <w:rsid w:val="001B55F7"/>
    <w:rsid w:val="001B7888"/>
    <w:rsid w:val="001C1BBD"/>
    <w:rsid w:val="001C449A"/>
    <w:rsid w:val="001C735F"/>
    <w:rsid w:val="001C743D"/>
    <w:rsid w:val="001C7834"/>
    <w:rsid w:val="001C7D04"/>
    <w:rsid w:val="001D100C"/>
    <w:rsid w:val="001D1210"/>
    <w:rsid w:val="001D1CA9"/>
    <w:rsid w:val="001D2336"/>
    <w:rsid w:val="001D244F"/>
    <w:rsid w:val="001D359C"/>
    <w:rsid w:val="001D3AE2"/>
    <w:rsid w:val="001D3B96"/>
    <w:rsid w:val="001D4A66"/>
    <w:rsid w:val="001D4FE3"/>
    <w:rsid w:val="001D7943"/>
    <w:rsid w:val="001D79B2"/>
    <w:rsid w:val="001D7C9C"/>
    <w:rsid w:val="001D7F1C"/>
    <w:rsid w:val="001E07D8"/>
    <w:rsid w:val="001E1CFE"/>
    <w:rsid w:val="001E1FC2"/>
    <w:rsid w:val="001E33FE"/>
    <w:rsid w:val="001E394E"/>
    <w:rsid w:val="001E3A6C"/>
    <w:rsid w:val="001E453D"/>
    <w:rsid w:val="001E4BB9"/>
    <w:rsid w:val="001E75EC"/>
    <w:rsid w:val="001E7EBF"/>
    <w:rsid w:val="001F0F5A"/>
    <w:rsid w:val="001F1089"/>
    <w:rsid w:val="001F13A2"/>
    <w:rsid w:val="001F18FC"/>
    <w:rsid w:val="001F3113"/>
    <w:rsid w:val="001F4B22"/>
    <w:rsid w:val="001F5265"/>
    <w:rsid w:val="001F56A9"/>
    <w:rsid w:val="001F63C0"/>
    <w:rsid w:val="001F72BF"/>
    <w:rsid w:val="001F74B4"/>
    <w:rsid w:val="001F74BE"/>
    <w:rsid w:val="001F7DF6"/>
    <w:rsid w:val="0020011D"/>
    <w:rsid w:val="00200513"/>
    <w:rsid w:val="00200E4E"/>
    <w:rsid w:val="002016B1"/>
    <w:rsid w:val="00201B38"/>
    <w:rsid w:val="00203793"/>
    <w:rsid w:val="00203F1F"/>
    <w:rsid w:val="00204886"/>
    <w:rsid w:val="00204EBB"/>
    <w:rsid w:val="00210A9D"/>
    <w:rsid w:val="002117E1"/>
    <w:rsid w:val="002135AA"/>
    <w:rsid w:val="00214D6E"/>
    <w:rsid w:val="00215B0A"/>
    <w:rsid w:val="00217AD3"/>
    <w:rsid w:val="00221273"/>
    <w:rsid w:val="002227EF"/>
    <w:rsid w:val="002228A6"/>
    <w:rsid w:val="002247A5"/>
    <w:rsid w:val="002269BC"/>
    <w:rsid w:val="00226D63"/>
    <w:rsid w:val="00231CD6"/>
    <w:rsid w:val="0023251A"/>
    <w:rsid w:val="002328AD"/>
    <w:rsid w:val="0023300E"/>
    <w:rsid w:val="002353FC"/>
    <w:rsid w:val="00235898"/>
    <w:rsid w:val="0023706D"/>
    <w:rsid w:val="00240C19"/>
    <w:rsid w:val="00240D31"/>
    <w:rsid w:val="0024149C"/>
    <w:rsid w:val="0024261E"/>
    <w:rsid w:val="002431A7"/>
    <w:rsid w:val="002443D1"/>
    <w:rsid w:val="00244DFF"/>
    <w:rsid w:val="00245311"/>
    <w:rsid w:val="002464A0"/>
    <w:rsid w:val="00246AD7"/>
    <w:rsid w:val="00250100"/>
    <w:rsid w:val="002506D4"/>
    <w:rsid w:val="00250799"/>
    <w:rsid w:val="00253B35"/>
    <w:rsid w:val="002540FE"/>
    <w:rsid w:val="002543F7"/>
    <w:rsid w:val="00255079"/>
    <w:rsid w:val="00255E61"/>
    <w:rsid w:val="00257D53"/>
    <w:rsid w:val="00257EF3"/>
    <w:rsid w:val="00260C9E"/>
    <w:rsid w:val="00262CAD"/>
    <w:rsid w:val="002631DC"/>
    <w:rsid w:val="0026455E"/>
    <w:rsid w:val="0026513B"/>
    <w:rsid w:val="00266FDD"/>
    <w:rsid w:val="00267967"/>
    <w:rsid w:val="00270856"/>
    <w:rsid w:val="00270B35"/>
    <w:rsid w:val="00270FB4"/>
    <w:rsid w:val="00272C76"/>
    <w:rsid w:val="00273117"/>
    <w:rsid w:val="00273302"/>
    <w:rsid w:val="00273552"/>
    <w:rsid w:val="00273B3B"/>
    <w:rsid w:val="0027530C"/>
    <w:rsid w:val="0027539A"/>
    <w:rsid w:val="002779D3"/>
    <w:rsid w:val="002800CC"/>
    <w:rsid w:val="00280157"/>
    <w:rsid w:val="00280786"/>
    <w:rsid w:val="0028174C"/>
    <w:rsid w:val="002822E6"/>
    <w:rsid w:val="002827ED"/>
    <w:rsid w:val="00284065"/>
    <w:rsid w:val="002854A5"/>
    <w:rsid w:val="00285A90"/>
    <w:rsid w:val="00287310"/>
    <w:rsid w:val="002876D3"/>
    <w:rsid w:val="0029137A"/>
    <w:rsid w:val="00292B09"/>
    <w:rsid w:val="002948D9"/>
    <w:rsid w:val="00295157"/>
    <w:rsid w:val="00295FEF"/>
    <w:rsid w:val="00297712"/>
    <w:rsid w:val="002A044F"/>
    <w:rsid w:val="002A06EA"/>
    <w:rsid w:val="002A08F6"/>
    <w:rsid w:val="002A0988"/>
    <w:rsid w:val="002A0AAB"/>
    <w:rsid w:val="002A0CB0"/>
    <w:rsid w:val="002A1CBE"/>
    <w:rsid w:val="002A3E16"/>
    <w:rsid w:val="002A4062"/>
    <w:rsid w:val="002A4F84"/>
    <w:rsid w:val="002A6CAC"/>
    <w:rsid w:val="002B1F7C"/>
    <w:rsid w:val="002B2099"/>
    <w:rsid w:val="002B2691"/>
    <w:rsid w:val="002B299D"/>
    <w:rsid w:val="002B390B"/>
    <w:rsid w:val="002B439E"/>
    <w:rsid w:val="002B4786"/>
    <w:rsid w:val="002B531C"/>
    <w:rsid w:val="002B67B7"/>
    <w:rsid w:val="002B73A5"/>
    <w:rsid w:val="002C0192"/>
    <w:rsid w:val="002C0939"/>
    <w:rsid w:val="002C0EF5"/>
    <w:rsid w:val="002C18D4"/>
    <w:rsid w:val="002C1C7A"/>
    <w:rsid w:val="002C221F"/>
    <w:rsid w:val="002C2462"/>
    <w:rsid w:val="002C3DA3"/>
    <w:rsid w:val="002C4D7A"/>
    <w:rsid w:val="002C51C5"/>
    <w:rsid w:val="002C589D"/>
    <w:rsid w:val="002C64DF"/>
    <w:rsid w:val="002D171A"/>
    <w:rsid w:val="002D25D3"/>
    <w:rsid w:val="002D65AB"/>
    <w:rsid w:val="002D6C17"/>
    <w:rsid w:val="002D6CC3"/>
    <w:rsid w:val="002D6D38"/>
    <w:rsid w:val="002E0095"/>
    <w:rsid w:val="002E0771"/>
    <w:rsid w:val="002E0ACE"/>
    <w:rsid w:val="002E182E"/>
    <w:rsid w:val="002E4F81"/>
    <w:rsid w:val="002E51D0"/>
    <w:rsid w:val="002E52B3"/>
    <w:rsid w:val="002E6124"/>
    <w:rsid w:val="002E7432"/>
    <w:rsid w:val="002E7659"/>
    <w:rsid w:val="002E7CA6"/>
    <w:rsid w:val="002E7CDC"/>
    <w:rsid w:val="002E7F80"/>
    <w:rsid w:val="002F1588"/>
    <w:rsid w:val="002F20C2"/>
    <w:rsid w:val="002F21F2"/>
    <w:rsid w:val="002F248F"/>
    <w:rsid w:val="002F2D8D"/>
    <w:rsid w:val="002F4DFB"/>
    <w:rsid w:val="002F6864"/>
    <w:rsid w:val="00300CBB"/>
    <w:rsid w:val="00302262"/>
    <w:rsid w:val="00303283"/>
    <w:rsid w:val="00304536"/>
    <w:rsid w:val="0030513A"/>
    <w:rsid w:val="00305291"/>
    <w:rsid w:val="00305D62"/>
    <w:rsid w:val="0030680B"/>
    <w:rsid w:val="00307512"/>
    <w:rsid w:val="00312DD7"/>
    <w:rsid w:val="003142AE"/>
    <w:rsid w:val="00315E34"/>
    <w:rsid w:val="003167C2"/>
    <w:rsid w:val="00316E22"/>
    <w:rsid w:val="00317DFF"/>
    <w:rsid w:val="00321B56"/>
    <w:rsid w:val="0032389B"/>
    <w:rsid w:val="0032416B"/>
    <w:rsid w:val="003245B9"/>
    <w:rsid w:val="00324F08"/>
    <w:rsid w:val="003251FC"/>
    <w:rsid w:val="00327B59"/>
    <w:rsid w:val="003307F5"/>
    <w:rsid w:val="003314D8"/>
    <w:rsid w:val="003322F7"/>
    <w:rsid w:val="00332894"/>
    <w:rsid w:val="00332F95"/>
    <w:rsid w:val="00333CDE"/>
    <w:rsid w:val="00334D3F"/>
    <w:rsid w:val="00335F8C"/>
    <w:rsid w:val="00336496"/>
    <w:rsid w:val="00340D37"/>
    <w:rsid w:val="003414ED"/>
    <w:rsid w:val="003415CB"/>
    <w:rsid w:val="003417C8"/>
    <w:rsid w:val="00343E8D"/>
    <w:rsid w:val="003447AF"/>
    <w:rsid w:val="00344A26"/>
    <w:rsid w:val="00345D1F"/>
    <w:rsid w:val="003463A9"/>
    <w:rsid w:val="00346D8A"/>
    <w:rsid w:val="00356611"/>
    <w:rsid w:val="00360B8D"/>
    <w:rsid w:val="003615B3"/>
    <w:rsid w:val="003615CB"/>
    <w:rsid w:val="00362F0A"/>
    <w:rsid w:val="003632A6"/>
    <w:rsid w:val="00363FD8"/>
    <w:rsid w:val="00365336"/>
    <w:rsid w:val="00365B9E"/>
    <w:rsid w:val="00366318"/>
    <w:rsid w:val="00366F9F"/>
    <w:rsid w:val="003676B2"/>
    <w:rsid w:val="00367CEC"/>
    <w:rsid w:val="00370B31"/>
    <w:rsid w:val="00371337"/>
    <w:rsid w:val="00372B46"/>
    <w:rsid w:val="00374523"/>
    <w:rsid w:val="00375DE9"/>
    <w:rsid w:val="00375FB5"/>
    <w:rsid w:val="003765E6"/>
    <w:rsid w:val="00376B66"/>
    <w:rsid w:val="00377445"/>
    <w:rsid w:val="0037789F"/>
    <w:rsid w:val="00381218"/>
    <w:rsid w:val="00381DF5"/>
    <w:rsid w:val="003836EC"/>
    <w:rsid w:val="0038417C"/>
    <w:rsid w:val="00384CC0"/>
    <w:rsid w:val="00384D5B"/>
    <w:rsid w:val="00384EDC"/>
    <w:rsid w:val="00386253"/>
    <w:rsid w:val="00386C4E"/>
    <w:rsid w:val="0039158D"/>
    <w:rsid w:val="00391EE3"/>
    <w:rsid w:val="0039250F"/>
    <w:rsid w:val="00392BBC"/>
    <w:rsid w:val="003948BB"/>
    <w:rsid w:val="003960B9"/>
    <w:rsid w:val="00396DB1"/>
    <w:rsid w:val="00397177"/>
    <w:rsid w:val="003A217F"/>
    <w:rsid w:val="003A3573"/>
    <w:rsid w:val="003A487B"/>
    <w:rsid w:val="003A559F"/>
    <w:rsid w:val="003A5AF7"/>
    <w:rsid w:val="003B1BCB"/>
    <w:rsid w:val="003B5633"/>
    <w:rsid w:val="003B5B07"/>
    <w:rsid w:val="003C0588"/>
    <w:rsid w:val="003C0CA6"/>
    <w:rsid w:val="003C3B68"/>
    <w:rsid w:val="003C49FB"/>
    <w:rsid w:val="003C5F4A"/>
    <w:rsid w:val="003C6134"/>
    <w:rsid w:val="003C7FAA"/>
    <w:rsid w:val="003D010C"/>
    <w:rsid w:val="003D104D"/>
    <w:rsid w:val="003D3FCE"/>
    <w:rsid w:val="003D4832"/>
    <w:rsid w:val="003E0AC7"/>
    <w:rsid w:val="003E3C07"/>
    <w:rsid w:val="003E43F3"/>
    <w:rsid w:val="003E4547"/>
    <w:rsid w:val="003E4947"/>
    <w:rsid w:val="003E6DEF"/>
    <w:rsid w:val="003E6F08"/>
    <w:rsid w:val="003F0AA2"/>
    <w:rsid w:val="003F0DFE"/>
    <w:rsid w:val="003F1DF4"/>
    <w:rsid w:val="003F1FAB"/>
    <w:rsid w:val="003F3588"/>
    <w:rsid w:val="003F5AAE"/>
    <w:rsid w:val="003F6370"/>
    <w:rsid w:val="003F6B36"/>
    <w:rsid w:val="004009E5"/>
    <w:rsid w:val="0040288A"/>
    <w:rsid w:val="00402B4B"/>
    <w:rsid w:val="00403AAE"/>
    <w:rsid w:val="004050CC"/>
    <w:rsid w:val="00405D56"/>
    <w:rsid w:val="004078B5"/>
    <w:rsid w:val="00407B94"/>
    <w:rsid w:val="004101B6"/>
    <w:rsid w:val="00411274"/>
    <w:rsid w:val="00412485"/>
    <w:rsid w:val="004138AE"/>
    <w:rsid w:val="00415416"/>
    <w:rsid w:val="004164B6"/>
    <w:rsid w:val="00416513"/>
    <w:rsid w:val="0041678B"/>
    <w:rsid w:val="00417E08"/>
    <w:rsid w:val="00423948"/>
    <w:rsid w:val="00423EE2"/>
    <w:rsid w:val="0042432D"/>
    <w:rsid w:val="00425675"/>
    <w:rsid w:val="00426696"/>
    <w:rsid w:val="00426DA3"/>
    <w:rsid w:val="00427323"/>
    <w:rsid w:val="004279B9"/>
    <w:rsid w:val="004308E8"/>
    <w:rsid w:val="00430B17"/>
    <w:rsid w:val="00431137"/>
    <w:rsid w:val="00431584"/>
    <w:rsid w:val="00434BAB"/>
    <w:rsid w:val="00434D09"/>
    <w:rsid w:val="004354D8"/>
    <w:rsid w:val="00435546"/>
    <w:rsid w:val="00435C36"/>
    <w:rsid w:val="00436BEF"/>
    <w:rsid w:val="00436E65"/>
    <w:rsid w:val="00437801"/>
    <w:rsid w:val="0044156B"/>
    <w:rsid w:val="0044228F"/>
    <w:rsid w:val="0044263B"/>
    <w:rsid w:val="00442D42"/>
    <w:rsid w:val="00446654"/>
    <w:rsid w:val="00446696"/>
    <w:rsid w:val="00447067"/>
    <w:rsid w:val="0044747A"/>
    <w:rsid w:val="00447EB2"/>
    <w:rsid w:val="00450970"/>
    <w:rsid w:val="00451262"/>
    <w:rsid w:val="00451269"/>
    <w:rsid w:val="004519C9"/>
    <w:rsid w:val="00454ECC"/>
    <w:rsid w:val="00455944"/>
    <w:rsid w:val="00455F12"/>
    <w:rsid w:val="00456695"/>
    <w:rsid w:val="00460E0A"/>
    <w:rsid w:val="00462C4D"/>
    <w:rsid w:val="00463A99"/>
    <w:rsid w:val="00463E3C"/>
    <w:rsid w:val="004644BB"/>
    <w:rsid w:val="00464D7D"/>
    <w:rsid w:val="0046731C"/>
    <w:rsid w:val="00467E81"/>
    <w:rsid w:val="00474000"/>
    <w:rsid w:val="00476D4A"/>
    <w:rsid w:val="00477001"/>
    <w:rsid w:val="00481180"/>
    <w:rsid w:val="004814B5"/>
    <w:rsid w:val="00482372"/>
    <w:rsid w:val="0048296E"/>
    <w:rsid w:val="004829E2"/>
    <w:rsid w:val="00482D72"/>
    <w:rsid w:val="00483546"/>
    <w:rsid w:val="00483556"/>
    <w:rsid w:val="00483609"/>
    <w:rsid w:val="0048361A"/>
    <w:rsid w:val="00483719"/>
    <w:rsid w:val="00485E2F"/>
    <w:rsid w:val="004868C7"/>
    <w:rsid w:val="00486C12"/>
    <w:rsid w:val="004878B9"/>
    <w:rsid w:val="00487F2B"/>
    <w:rsid w:val="00490477"/>
    <w:rsid w:val="00493C9F"/>
    <w:rsid w:val="0049407E"/>
    <w:rsid w:val="0049497B"/>
    <w:rsid w:val="00495E35"/>
    <w:rsid w:val="00495F27"/>
    <w:rsid w:val="004960FF"/>
    <w:rsid w:val="0049629A"/>
    <w:rsid w:val="004A008D"/>
    <w:rsid w:val="004A0AC5"/>
    <w:rsid w:val="004A17CB"/>
    <w:rsid w:val="004A1D64"/>
    <w:rsid w:val="004A3CE4"/>
    <w:rsid w:val="004A55D0"/>
    <w:rsid w:val="004A5827"/>
    <w:rsid w:val="004A6008"/>
    <w:rsid w:val="004A6B42"/>
    <w:rsid w:val="004A6D32"/>
    <w:rsid w:val="004A7727"/>
    <w:rsid w:val="004B08F6"/>
    <w:rsid w:val="004B1508"/>
    <w:rsid w:val="004B25FC"/>
    <w:rsid w:val="004B38C8"/>
    <w:rsid w:val="004B3A02"/>
    <w:rsid w:val="004B3A08"/>
    <w:rsid w:val="004B47C2"/>
    <w:rsid w:val="004B4968"/>
    <w:rsid w:val="004B6EDC"/>
    <w:rsid w:val="004B7B97"/>
    <w:rsid w:val="004C2E7A"/>
    <w:rsid w:val="004C4922"/>
    <w:rsid w:val="004C52ED"/>
    <w:rsid w:val="004C53AF"/>
    <w:rsid w:val="004C570D"/>
    <w:rsid w:val="004C60C7"/>
    <w:rsid w:val="004C6907"/>
    <w:rsid w:val="004C79DF"/>
    <w:rsid w:val="004C7BCF"/>
    <w:rsid w:val="004D0DCC"/>
    <w:rsid w:val="004D13C2"/>
    <w:rsid w:val="004D1DD5"/>
    <w:rsid w:val="004D33DE"/>
    <w:rsid w:val="004D37E3"/>
    <w:rsid w:val="004D3C4C"/>
    <w:rsid w:val="004D4B91"/>
    <w:rsid w:val="004D6243"/>
    <w:rsid w:val="004E0922"/>
    <w:rsid w:val="004E0A09"/>
    <w:rsid w:val="004E0BB9"/>
    <w:rsid w:val="004E0F47"/>
    <w:rsid w:val="004E1E3E"/>
    <w:rsid w:val="004E22B2"/>
    <w:rsid w:val="004E2873"/>
    <w:rsid w:val="004E344A"/>
    <w:rsid w:val="004E6446"/>
    <w:rsid w:val="004E6805"/>
    <w:rsid w:val="004E6D9B"/>
    <w:rsid w:val="004F0830"/>
    <w:rsid w:val="004F29E4"/>
    <w:rsid w:val="004F35D5"/>
    <w:rsid w:val="004F3A85"/>
    <w:rsid w:val="004F3B37"/>
    <w:rsid w:val="004F4373"/>
    <w:rsid w:val="004F5A60"/>
    <w:rsid w:val="004F6EDA"/>
    <w:rsid w:val="0050067E"/>
    <w:rsid w:val="00501441"/>
    <w:rsid w:val="00501705"/>
    <w:rsid w:val="0050171A"/>
    <w:rsid w:val="00501B9F"/>
    <w:rsid w:val="00503A4F"/>
    <w:rsid w:val="00504597"/>
    <w:rsid w:val="00505FBD"/>
    <w:rsid w:val="00506158"/>
    <w:rsid w:val="00506295"/>
    <w:rsid w:val="00506A56"/>
    <w:rsid w:val="00512134"/>
    <w:rsid w:val="005125F7"/>
    <w:rsid w:val="00514E7D"/>
    <w:rsid w:val="00515554"/>
    <w:rsid w:val="00515AAC"/>
    <w:rsid w:val="0051749B"/>
    <w:rsid w:val="00520B2E"/>
    <w:rsid w:val="005251DD"/>
    <w:rsid w:val="00525FF6"/>
    <w:rsid w:val="00526BCE"/>
    <w:rsid w:val="00526D9A"/>
    <w:rsid w:val="00527C16"/>
    <w:rsid w:val="00527FCE"/>
    <w:rsid w:val="00530315"/>
    <w:rsid w:val="00532BFE"/>
    <w:rsid w:val="0053341F"/>
    <w:rsid w:val="00536179"/>
    <w:rsid w:val="00536C13"/>
    <w:rsid w:val="005370D9"/>
    <w:rsid w:val="005375F0"/>
    <w:rsid w:val="00537EF8"/>
    <w:rsid w:val="0054027D"/>
    <w:rsid w:val="005411A7"/>
    <w:rsid w:val="00541A97"/>
    <w:rsid w:val="00542670"/>
    <w:rsid w:val="00542830"/>
    <w:rsid w:val="00543711"/>
    <w:rsid w:val="00543F4B"/>
    <w:rsid w:val="005445FC"/>
    <w:rsid w:val="0054494C"/>
    <w:rsid w:val="005459DE"/>
    <w:rsid w:val="00547780"/>
    <w:rsid w:val="005479EF"/>
    <w:rsid w:val="00550CF4"/>
    <w:rsid w:val="005521CA"/>
    <w:rsid w:val="00553802"/>
    <w:rsid w:val="0055417B"/>
    <w:rsid w:val="00555024"/>
    <w:rsid w:val="00555F33"/>
    <w:rsid w:val="0055663B"/>
    <w:rsid w:val="005577F1"/>
    <w:rsid w:val="0056094C"/>
    <w:rsid w:val="00561A93"/>
    <w:rsid w:val="00561B7F"/>
    <w:rsid w:val="005646A9"/>
    <w:rsid w:val="00564A33"/>
    <w:rsid w:val="00564E86"/>
    <w:rsid w:val="00565153"/>
    <w:rsid w:val="00565C6D"/>
    <w:rsid w:val="005705BB"/>
    <w:rsid w:val="005708D4"/>
    <w:rsid w:val="00571B64"/>
    <w:rsid w:val="00573432"/>
    <w:rsid w:val="005734F2"/>
    <w:rsid w:val="0057475A"/>
    <w:rsid w:val="00576063"/>
    <w:rsid w:val="005760CD"/>
    <w:rsid w:val="00577C0F"/>
    <w:rsid w:val="00580142"/>
    <w:rsid w:val="00580F07"/>
    <w:rsid w:val="00581B3D"/>
    <w:rsid w:val="00581DB9"/>
    <w:rsid w:val="005824BA"/>
    <w:rsid w:val="00583304"/>
    <w:rsid w:val="0058507D"/>
    <w:rsid w:val="00586037"/>
    <w:rsid w:val="005868D1"/>
    <w:rsid w:val="00586D52"/>
    <w:rsid w:val="00590A3E"/>
    <w:rsid w:val="0059138F"/>
    <w:rsid w:val="00591EFC"/>
    <w:rsid w:val="00594131"/>
    <w:rsid w:val="00594D99"/>
    <w:rsid w:val="0059519F"/>
    <w:rsid w:val="00595387"/>
    <w:rsid w:val="00595477"/>
    <w:rsid w:val="005975CF"/>
    <w:rsid w:val="00597FE7"/>
    <w:rsid w:val="005A11B4"/>
    <w:rsid w:val="005A22A1"/>
    <w:rsid w:val="005A2B38"/>
    <w:rsid w:val="005A51F6"/>
    <w:rsid w:val="005B14ED"/>
    <w:rsid w:val="005B2C07"/>
    <w:rsid w:val="005B3B98"/>
    <w:rsid w:val="005B3FA9"/>
    <w:rsid w:val="005B5224"/>
    <w:rsid w:val="005B53F9"/>
    <w:rsid w:val="005B78B2"/>
    <w:rsid w:val="005B7C30"/>
    <w:rsid w:val="005C04B8"/>
    <w:rsid w:val="005C072D"/>
    <w:rsid w:val="005C093C"/>
    <w:rsid w:val="005C128D"/>
    <w:rsid w:val="005C1B64"/>
    <w:rsid w:val="005C4810"/>
    <w:rsid w:val="005C501A"/>
    <w:rsid w:val="005C58C2"/>
    <w:rsid w:val="005C61D2"/>
    <w:rsid w:val="005C6F05"/>
    <w:rsid w:val="005D0304"/>
    <w:rsid w:val="005D0836"/>
    <w:rsid w:val="005D18A1"/>
    <w:rsid w:val="005D1B03"/>
    <w:rsid w:val="005D2064"/>
    <w:rsid w:val="005D4209"/>
    <w:rsid w:val="005D4389"/>
    <w:rsid w:val="005D4983"/>
    <w:rsid w:val="005D5189"/>
    <w:rsid w:val="005D5361"/>
    <w:rsid w:val="005D5756"/>
    <w:rsid w:val="005E0513"/>
    <w:rsid w:val="005E0B63"/>
    <w:rsid w:val="005E34D5"/>
    <w:rsid w:val="005E59E2"/>
    <w:rsid w:val="005F0130"/>
    <w:rsid w:val="005F02E3"/>
    <w:rsid w:val="005F0997"/>
    <w:rsid w:val="005F3539"/>
    <w:rsid w:val="005F4BA7"/>
    <w:rsid w:val="005F5535"/>
    <w:rsid w:val="005F5748"/>
    <w:rsid w:val="005F6BFC"/>
    <w:rsid w:val="005F71C1"/>
    <w:rsid w:val="00600CC9"/>
    <w:rsid w:val="006028DF"/>
    <w:rsid w:val="0060396E"/>
    <w:rsid w:val="00604147"/>
    <w:rsid w:val="00605053"/>
    <w:rsid w:val="00605FB1"/>
    <w:rsid w:val="00606AE1"/>
    <w:rsid w:val="00607184"/>
    <w:rsid w:val="00607395"/>
    <w:rsid w:val="00612AEB"/>
    <w:rsid w:val="00615645"/>
    <w:rsid w:val="00617B00"/>
    <w:rsid w:val="00621DE9"/>
    <w:rsid w:val="00621DFA"/>
    <w:rsid w:val="00623AAB"/>
    <w:rsid w:val="006255BF"/>
    <w:rsid w:val="00625DA5"/>
    <w:rsid w:val="00625FC4"/>
    <w:rsid w:val="006261F1"/>
    <w:rsid w:val="00627B7A"/>
    <w:rsid w:val="006328FD"/>
    <w:rsid w:val="00633C05"/>
    <w:rsid w:val="006347AD"/>
    <w:rsid w:val="006357A6"/>
    <w:rsid w:val="00637C2E"/>
    <w:rsid w:val="006408E2"/>
    <w:rsid w:val="006411FF"/>
    <w:rsid w:val="00641FAF"/>
    <w:rsid w:val="00642767"/>
    <w:rsid w:val="00645098"/>
    <w:rsid w:val="00645D5E"/>
    <w:rsid w:val="00645EF3"/>
    <w:rsid w:val="00646DAD"/>
    <w:rsid w:val="006504D1"/>
    <w:rsid w:val="00651696"/>
    <w:rsid w:val="0065307F"/>
    <w:rsid w:val="0065530E"/>
    <w:rsid w:val="006557A7"/>
    <w:rsid w:val="00656C39"/>
    <w:rsid w:val="00656CFA"/>
    <w:rsid w:val="0066024E"/>
    <w:rsid w:val="00660E3A"/>
    <w:rsid w:val="00660E9A"/>
    <w:rsid w:val="006622A4"/>
    <w:rsid w:val="00663523"/>
    <w:rsid w:val="00663919"/>
    <w:rsid w:val="00664FAA"/>
    <w:rsid w:val="00665A1E"/>
    <w:rsid w:val="00665E85"/>
    <w:rsid w:val="00666FE5"/>
    <w:rsid w:val="0066730D"/>
    <w:rsid w:val="00667B93"/>
    <w:rsid w:val="00674FD9"/>
    <w:rsid w:val="00675F21"/>
    <w:rsid w:val="00677129"/>
    <w:rsid w:val="00677DF5"/>
    <w:rsid w:val="00680FFC"/>
    <w:rsid w:val="00684496"/>
    <w:rsid w:val="0068458B"/>
    <w:rsid w:val="0068472E"/>
    <w:rsid w:val="00685629"/>
    <w:rsid w:val="00685DDA"/>
    <w:rsid w:val="006870D0"/>
    <w:rsid w:val="00690040"/>
    <w:rsid w:val="006919FD"/>
    <w:rsid w:val="00691EEA"/>
    <w:rsid w:val="00694EA0"/>
    <w:rsid w:val="006950C5"/>
    <w:rsid w:val="0069585F"/>
    <w:rsid w:val="0069616D"/>
    <w:rsid w:val="006964DA"/>
    <w:rsid w:val="006A0499"/>
    <w:rsid w:val="006A3677"/>
    <w:rsid w:val="006A38BD"/>
    <w:rsid w:val="006A3E0F"/>
    <w:rsid w:val="006A4223"/>
    <w:rsid w:val="006A44B3"/>
    <w:rsid w:val="006A55FF"/>
    <w:rsid w:val="006A66AF"/>
    <w:rsid w:val="006A70A7"/>
    <w:rsid w:val="006A742D"/>
    <w:rsid w:val="006A7B96"/>
    <w:rsid w:val="006B00E4"/>
    <w:rsid w:val="006B1D56"/>
    <w:rsid w:val="006B27FF"/>
    <w:rsid w:val="006B35A1"/>
    <w:rsid w:val="006B6194"/>
    <w:rsid w:val="006B6223"/>
    <w:rsid w:val="006B7F58"/>
    <w:rsid w:val="006C0913"/>
    <w:rsid w:val="006C0FD0"/>
    <w:rsid w:val="006C1C1C"/>
    <w:rsid w:val="006C1CB8"/>
    <w:rsid w:val="006C25C4"/>
    <w:rsid w:val="006C29BD"/>
    <w:rsid w:val="006C4812"/>
    <w:rsid w:val="006C5EE2"/>
    <w:rsid w:val="006C70E1"/>
    <w:rsid w:val="006C722D"/>
    <w:rsid w:val="006D0B41"/>
    <w:rsid w:val="006D1B01"/>
    <w:rsid w:val="006D1CFA"/>
    <w:rsid w:val="006D1D80"/>
    <w:rsid w:val="006D213D"/>
    <w:rsid w:val="006D2FD8"/>
    <w:rsid w:val="006D3469"/>
    <w:rsid w:val="006D3BB4"/>
    <w:rsid w:val="006D3CC8"/>
    <w:rsid w:val="006D45EB"/>
    <w:rsid w:val="006D588E"/>
    <w:rsid w:val="006D6461"/>
    <w:rsid w:val="006D6AF6"/>
    <w:rsid w:val="006D705F"/>
    <w:rsid w:val="006E00EA"/>
    <w:rsid w:val="006E1AF4"/>
    <w:rsid w:val="006E51F4"/>
    <w:rsid w:val="006E5429"/>
    <w:rsid w:val="006E5768"/>
    <w:rsid w:val="006E5FBA"/>
    <w:rsid w:val="006E79A9"/>
    <w:rsid w:val="006F02EF"/>
    <w:rsid w:val="006F0E52"/>
    <w:rsid w:val="006F123A"/>
    <w:rsid w:val="006F1668"/>
    <w:rsid w:val="006F1D03"/>
    <w:rsid w:val="006F240B"/>
    <w:rsid w:val="006F2DDE"/>
    <w:rsid w:val="006F2E5A"/>
    <w:rsid w:val="006F386A"/>
    <w:rsid w:val="006F46D6"/>
    <w:rsid w:val="006F496B"/>
    <w:rsid w:val="006F4B20"/>
    <w:rsid w:val="00700998"/>
    <w:rsid w:val="0070154D"/>
    <w:rsid w:val="0070184E"/>
    <w:rsid w:val="00702659"/>
    <w:rsid w:val="00703628"/>
    <w:rsid w:val="00703726"/>
    <w:rsid w:val="00710889"/>
    <w:rsid w:val="00711766"/>
    <w:rsid w:val="00711FCE"/>
    <w:rsid w:val="00712B03"/>
    <w:rsid w:val="00715DEA"/>
    <w:rsid w:val="00720136"/>
    <w:rsid w:val="00720A35"/>
    <w:rsid w:val="00721260"/>
    <w:rsid w:val="00721FA7"/>
    <w:rsid w:val="00722D14"/>
    <w:rsid w:val="00726D69"/>
    <w:rsid w:val="007277B4"/>
    <w:rsid w:val="007304E1"/>
    <w:rsid w:val="007306D7"/>
    <w:rsid w:val="00730ED8"/>
    <w:rsid w:val="007311C4"/>
    <w:rsid w:val="00733B12"/>
    <w:rsid w:val="007358B1"/>
    <w:rsid w:val="00736A10"/>
    <w:rsid w:val="007371BF"/>
    <w:rsid w:val="0073769C"/>
    <w:rsid w:val="00737A21"/>
    <w:rsid w:val="00741944"/>
    <w:rsid w:val="00741E1C"/>
    <w:rsid w:val="007422C1"/>
    <w:rsid w:val="007428B5"/>
    <w:rsid w:val="00742D85"/>
    <w:rsid w:val="0074324B"/>
    <w:rsid w:val="007449D3"/>
    <w:rsid w:val="007502FF"/>
    <w:rsid w:val="007503D2"/>
    <w:rsid w:val="007507BB"/>
    <w:rsid w:val="00750CC2"/>
    <w:rsid w:val="00751180"/>
    <w:rsid w:val="00753A20"/>
    <w:rsid w:val="007544A5"/>
    <w:rsid w:val="00754798"/>
    <w:rsid w:val="0075591E"/>
    <w:rsid w:val="00756E13"/>
    <w:rsid w:val="007570C2"/>
    <w:rsid w:val="0075759D"/>
    <w:rsid w:val="00760EC1"/>
    <w:rsid w:val="00761029"/>
    <w:rsid w:val="007614CE"/>
    <w:rsid w:val="00761D3B"/>
    <w:rsid w:val="00761D81"/>
    <w:rsid w:val="00763CB2"/>
    <w:rsid w:val="00763EEA"/>
    <w:rsid w:val="00764009"/>
    <w:rsid w:val="00764481"/>
    <w:rsid w:val="007655AD"/>
    <w:rsid w:val="007659C6"/>
    <w:rsid w:val="007664AD"/>
    <w:rsid w:val="00766FD4"/>
    <w:rsid w:val="00767C8A"/>
    <w:rsid w:val="00771700"/>
    <w:rsid w:val="0077290D"/>
    <w:rsid w:val="00773B50"/>
    <w:rsid w:val="007749A5"/>
    <w:rsid w:val="00776FA1"/>
    <w:rsid w:val="00777BC1"/>
    <w:rsid w:val="00777EF1"/>
    <w:rsid w:val="00780D55"/>
    <w:rsid w:val="007815DB"/>
    <w:rsid w:val="00781D54"/>
    <w:rsid w:val="00781E5B"/>
    <w:rsid w:val="007839EE"/>
    <w:rsid w:val="00784410"/>
    <w:rsid w:val="00785C12"/>
    <w:rsid w:val="00786A70"/>
    <w:rsid w:val="00787A43"/>
    <w:rsid w:val="0079060A"/>
    <w:rsid w:val="00790EBE"/>
    <w:rsid w:val="0079347E"/>
    <w:rsid w:val="00793756"/>
    <w:rsid w:val="007943A5"/>
    <w:rsid w:val="00795DC4"/>
    <w:rsid w:val="0079636B"/>
    <w:rsid w:val="00797BBB"/>
    <w:rsid w:val="007A26A0"/>
    <w:rsid w:val="007A617A"/>
    <w:rsid w:val="007A68AD"/>
    <w:rsid w:val="007A7599"/>
    <w:rsid w:val="007B1127"/>
    <w:rsid w:val="007B17FD"/>
    <w:rsid w:val="007B2CF8"/>
    <w:rsid w:val="007B37EA"/>
    <w:rsid w:val="007B4CC5"/>
    <w:rsid w:val="007B71D4"/>
    <w:rsid w:val="007C1D01"/>
    <w:rsid w:val="007C55C6"/>
    <w:rsid w:val="007C752F"/>
    <w:rsid w:val="007C7F60"/>
    <w:rsid w:val="007D01A1"/>
    <w:rsid w:val="007D0673"/>
    <w:rsid w:val="007D132F"/>
    <w:rsid w:val="007D1F10"/>
    <w:rsid w:val="007D46B1"/>
    <w:rsid w:val="007D6C89"/>
    <w:rsid w:val="007E277B"/>
    <w:rsid w:val="007E2ED0"/>
    <w:rsid w:val="007E3AEE"/>
    <w:rsid w:val="007E3FA5"/>
    <w:rsid w:val="007E407F"/>
    <w:rsid w:val="007E47AE"/>
    <w:rsid w:val="007E5F1E"/>
    <w:rsid w:val="007E6F86"/>
    <w:rsid w:val="007F00F7"/>
    <w:rsid w:val="007F07F2"/>
    <w:rsid w:val="007F0F47"/>
    <w:rsid w:val="007F1CD2"/>
    <w:rsid w:val="007F21FC"/>
    <w:rsid w:val="007F26C2"/>
    <w:rsid w:val="007F3B57"/>
    <w:rsid w:val="007F5371"/>
    <w:rsid w:val="007F53FB"/>
    <w:rsid w:val="007F561D"/>
    <w:rsid w:val="007F603E"/>
    <w:rsid w:val="007F6879"/>
    <w:rsid w:val="007F6B96"/>
    <w:rsid w:val="00800260"/>
    <w:rsid w:val="00800EC5"/>
    <w:rsid w:val="00804092"/>
    <w:rsid w:val="00804FC0"/>
    <w:rsid w:val="0080508E"/>
    <w:rsid w:val="00805C61"/>
    <w:rsid w:val="0080619D"/>
    <w:rsid w:val="00806389"/>
    <w:rsid w:val="00806995"/>
    <w:rsid w:val="008116A1"/>
    <w:rsid w:val="0081324E"/>
    <w:rsid w:val="00813454"/>
    <w:rsid w:val="00813AB4"/>
    <w:rsid w:val="008156F1"/>
    <w:rsid w:val="00815877"/>
    <w:rsid w:val="008158AD"/>
    <w:rsid w:val="00816FC7"/>
    <w:rsid w:val="008175DA"/>
    <w:rsid w:val="00817FEF"/>
    <w:rsid w:val="0082014C"/>
    <w:rsid w:val="00821276"/>
    <w:rsid w:val="00821543"/>
    <w:rsid w:val="008231DD"/>
    <w:rsid w:val="00823395"/>
    <w:rsid w:val="0082358F"/>
    <w:rsid w:val="00824AEB"/>
    <w:rsid w:val="0082517D"/>
    <w:rsid w:val="00825273"/>
    <w:rsid w:val="00825443"/>
    <w:rsid w:val="008257F4"/>
    <w:rsid w:val="00825986"/>
    <w:rsid w:val="00825DCA"/>
    <w:rsid w:val="00830AC0"/>
    <w:rsid w:val="00833313"/>
    <w:rsid w:val="00833D8E"/>
    <w:rsid w:val="00834120"/>
    <w:rsid w:val="00834221"/>
    <w:rsid w:val="008351DD"/>
    <w:rsid w:val="008355F8"/>
    <w:rsid w:val="008356B8"/>
    <w:rsid w:val="00836135"/>
    <w:rsid w:val="008369E3"/>
    <w:rsid w:val="00836A8B"/>
    <w:rsid w:val="008373E1"/>
    <w:rsid w:val="00840EFF"/>
    <w:rsid w:val="00842655"/>
    <w:rsid w:val="00843579"/>
    <w:rsid w:val="0084373D"/>
    <w:rsid w:val="00843794"/>
    <w:rsid w:val="00844B2F"/>
    <w:rsid w:val="00844CCA"/>
    <w:rsid w:val="00844E83"/>
    <w:rsid w:val="00845317"/>
    <w:rsid w:val="00845C29"/>
    <w:rsid w:val="00845D03"/>
    <w:rsid w:val="00846361"/>
    <w:rsid w:val="00846AAA"/>
    <w:rsid w:val="00847730"/>
    <w:rsid w:val="00850433"/>
    <w:rsid w:val="008507F9"/>
    <w:rsid w:val="00852E79"/>
    <w:rsid w:val="00853D36"/>
    <w:rsid w:val="008544A6"/>
    <w:rsid w:val="00854FC4"/>
    <w:rsid w:val="0085605D"/>
    <w:rsid w:val="00856756"/>
    <w:rsid w:val="0085688E"/>
    <w:rsid w:val="00857697"/>
    <w:rsid w:val="0085789F"/>
    <w:rsid w:val="00857DEB"/>
    <w:rsid w:val="0086094A"/>
    <w:rsid w:val="008609C6"/>
    <w:rsid w:val="0086326B"/>
    <w:rsid w:val="00864AF9"/>
    <w:rsid w:val="008654CC"/>
    <w:rsid w:val="00866D7B"/>
    <w:rsid w:val="00870447"/>
    <w:rsid w:val="008707ED"/>
    <w:rsid w:val="00870B05"/>
    <w:rsid w:val="00870C12"/>
    <w:rsid w:val="008710F1"/>
    <w:rsid w:val="00871744"/>
    <w:rsid w:val="0087174F"/>
    <w:rsid w:val="008720C2"/>
    <w:rsid w:val="00872BA5"/>
    <w:rsid w:val="00873891"/>
    <w:rsid w:val="008749B2"/>
    <w:rsid w:val="00875BA9"/>
    <w:rsid w:val="00875F74"/>
    <w:rsid w:val="00876F76"/>
    <w:rsid w:val="00877878"/>
    <w:rsid w:val="00880B7C"/>
    <w:rsid w:val="00880BD2"/>
    <w:rsid w:val="00881045"/>
    <w:rsid w:val="00881CE3"/>
    <w:rsid w:val="008824F5"/>
    <w:rsid w:val="00882F3F"/>
    <w:rsid w:val="00882FED"/>
    <w:rsid w:val="008841AD"/>
    <w:rsid w:val="0088489E"/>
    <w:rsid w:val="0088519A"/>
    <w:rsid w:val="00886B97"/>
    <w:rsid w:val="00887467"/>
    <w:rsid w:val="00887AF1"/>
    <w:rsid w:val="00887C7D"/>
    <w:rsid w:val="00887FF7"/>
    <w:rsid w:val="00892340"/>
    <w:rsid w:val="008923C9"/>
    <w:rsid w:val="008928C9"/>
    <w:rsid w:val="00892E10"/>
    <w:rsid w:val="00893642"/>
    <w:rsid w:val="00894788"/>
    <w:rsid w:val="008947B3"/>
    <w:rsid w:val="00895734"/>
    <w:rsid w:val="00895C13"/>
    <w:rsid w:val="00895F1F"/>
    <w:rsid w:val="00896459"/>
    <w:rsid w:val="0089763C"/>
    <w:rsid w:val="0089798D"/>
    <w:rsid w:val="00897FF1"/>
    <w:rsid w:val="008A0B17"/>
    <w:rsid w:val="008A344B"/>
    <w:rsid w:val="008A4270"/>
    <w:rsid w:val="008A51F9"/>
    <w:rsid w:val="008A53B5"/>
    <w:rsid w:val="008A5823"/>
    <w:rsid w:val="008A6C9E"/>
    <w:rsid w:val="008A78DE"/>
    <w:rsid w:val="008A79D7"/>
    <w:rsid w:val="008A7F45"/>
    <w:rsid w:val="008B128B"/>
    <w:rsid w:val="008B1421"/>
    <w:rsid w:val="008B17FE"/>
    <w:rsid w:val="008B1876"/>
    <w:rsid w:val="008B4055"/>
    <w:rsid w:val="008B5AA5"/>
    <w:rsid w:val="008B5CD7"/>
    <w:rsid w:val="008B605A"/>
    <w:rsid w:val="008B607A"/>
    <w:rsid w:val="008B75F7"/>
    <w:rsid w:val="008B7B28"/>
    <w:rsid w:val="008C0597"/>
    <w:rsid w:val="008C07A3"/>
    <w:rsid w:val="008C0DB5"/>
    <w:rsid w:val="008C3533"/>
    <w:rsid w:val="008C3978"/>
    <w:rsid w:val="008C4AE8"/>
    <w:rsid w:val="008C54DC"/>
    <w:rsid w:val="008C54FD"/>
    <w:rsid w:val="008C6D24"/>
    <w:rsid w:val="008D196A"/>
    <w:rsid w:val="008D2432"/>
    <w:rsid w:val="008D2DDD"/>
    <w:rsid w:val="008D592D"/>
    <w:rsid w:val="008D5C1D"/>
    <w:rsid w:val="008D6035"/>
    <w:rsid w:val="008D63C6"/>
    <w:rsid w:val="008D655F"/>
    <w:rsid w:val="008D71A8"/>
    <w:rsid w:val="008D7250"/>
    <w:rsid w:val="008D74B3"/>
    <w:rsid w:val="008E0796"/>
    <w:rsid w:val="008E0841"/>
    <w:rsid w:val="008E149E"/>
    <w:rsid w:val="008E1A26"/>
    <w:rsid w:val="008E2599"/>
    <w:rsid w:val="008E260C"/>
    <w:rsid w:val="008E3F59"/>
    <w:rsid w:val="008E68DD"/>
    <w:rsid w:val="008F0A1B"/>
    <w:rsid w:val="008F1388"/>
    <w:rsid w:val="008F17FF"/>
    <w:rsid w:val="008F1A97"/>
    <w:rsid w:val="008F3573"/>
    <w:rsid w:val="008F3DA8"/>
    <w:rsid w:val="008F4241"/>
    <w:rsid w:val="008F5391"/>
    <w:rsid w:val="008F74B7"/>
    <w:rsid w:val="0090308F"/>
    <w:rsid w:val="00907571"/>
    <w:rsid w:val="009076A7"/>
    <w:rsid w:val="00911143"/>
    <w:rsid w:val="009114FE"/>
    <w:rsid w:val="00912938"/>
    <w:rsid w:val="00912C47"/>
    <w:rsid w:val="00913849"/>
    <w:rsid w:val="009138FA"/>
    <w:rsid w:val="009142BD"/>
    <w:rsid w:val="0091509A"/>
    <w:rsid w:val="009178F3"/>
    <w:rsid w:val="00917C69"/>
    <w:rsid w:val="00921AE1"/>
    <w:rsid w:val="00923A2E"/>
    <w:rsid w:val="0092426B"/>
    <w:rsid w:val="0092457B"/>
    <w:rsid w:val="00925475"/>
    <w:rsid w:val="00926F43"/>
    <w:rsid w:val="009308F0"/>
    <w:rsid w:val="00930D00"/>
    <w:rsid w:val="009310B0"/>
    <w:rsid w:val="0093166A"/>
    <w:rsid w:val="0093324C"/>
    <w:rsid w:val="00933752"/>
    <w:rsid w:val="00934123"/>
    <w:rsid w:val="009345D0"/>
    <w:rsid w:val="0093740C"/>
    <w:rsid w:val="00937CBF"/>
    <w:rsid w:val="009407E8"/>
    <w:rsid w:val="009412CA"/>
    <w:rsid w:val="009438A7"/>
    <w:rsid w:val="009450D2"/>
    <w:rsid w:val="00945861"/>
    <w:rsid w:val="00945D7A"/>
    <w:rsid w:val="009471BE"/>
    <w:rsid w:val="00950556"/>
    <w:rsid w:val="00950A0F"/>
    <w:rsid w:val="0095149F"/>
    <w:rsid w:val="00952268"/>
    <w:rsid w:val="00955526"/>
    <w:rsid w:val="00956A05"/>
    <w:rsid w:val="00960D26"/>
    <w:rsid w:val="009617F4"/>
    <w:rsid w:val="0096194F"/>
    <w:rsid w:val="00961F8E"/>
    <w:rsid w:val="00962D02"/>
    <w:rsid w:val="00963C04"/>
    <w:rsid w:val="00964002"/>
    <w:rsid w:val="00965773"/>
    <w:rsid w:val="00966528"/>
    <w:rsid w:val="009677E8"/>
    <w:rsid w:val="009705FB"/>
    <w:rsid w:val="00970628"/>
    <w:rsid w:val="00970A22"/>
    <w:rsid w:val="00970C28"/>
    <w:rsid w:val="0097570A"/>
    <w:rsid w:val="00981A65"/>
    <w:rsid w:val="0098261A"/>
    <w:rsid w:val="00984FA3"/>
    <w:rsid w:val="0098529E"/>
    <w:rsid w:val="00985F04"/>
    <w:rsid w:val="00991FE5"/>
    <w:rsid w:val="00994B10"/>
    <w:rsid w:val="00996E40"/>
    <w:rsid w:val="009972CB"/>
    <w:rsid w:val="00997477"/>
    <w:rsid w:val="00997971"/>
    <w:rsid w:val="009A01E4"/>
    <w:rsid w:val="009A1447"/>
    <w:rsid w:val="009A1827"/>
    <w:rsid w:val="009A32F7"/>
    <w:rsid w:val="009A414E"/>
    <w:rsid w:val="009A5A75"/>
    <w:rsid w:val="009B19C8"/>
    <w:rsid w:val="009B2EC1"/>
    <w:rsid w:val="009B32CB"/>
    <w:rsid w:val="009B5665"/>
    <w:rsid w:val="009B64CA"/>
    <w:rsid w:val="009B6AE2"/>
    <w:rsid w:val="009C066E"/>
    <w:rsid w:val="009C1072"/>
    <w:rsid w:val="009C259E"/>
    <w:rsid w:val="009C6771"/>
    <w:rsid w:val="009C7139"/>
    <w:rsid w:val="009D157D"/>
    <w:rsid w:val="009D1801"/>
    <w:rsid w:val="009D18F3"/>
    <w:rsid w:val="009D1B43"/>
    <w:rsid w:val="009D1E88"/>
    <w:rsid w:val="009D47F8"/>
    <w:rsid w:val="009D50B1"/>
    <w:rsid w:val="009D53E3"/>
    <w:rsid w:val="009D6AD1"/>
    <w:rsid w:val="009D7CA3"/>
    <w:rsid w:val="009E21CE"/>
    <w:rsid w:val="009E26B7"/>
    <w:rsid w:val="009E29F8"/>
    <w:rsid w:val="009E34AE"/>
    <w:rsid w:val="009E3C3E"/>
    <w:rsid w:val="009E435B"/>
    <w:rsid w:val="009E609C"/>
    <w:rsid w:val="009E626A"/>
    <w:rsid w:val="009E6904"/>
    <w:rsid w:val="009E6E77"/>
    <w:rsid w:val="009E7B23"/>
    <w:rsid w:val="009F0C0C"/>
    <w:rsid w:val="009F25B8"/>
    <w:rsid w:val="009F2DEB"/>
    <w:rsid w:val="009F4C01"/>
    <w:rsid w:val="009F7AA3"/>
    <w:rsid w:val="00A01174"/>
    <w:rsid w:val="00A01336"/>
    <w:rsid w:val="00A02097"/>
    <w:rsid w:val="00A04A84"/>
    <w:rsid w:val="00A059FC"/>
    <w:rsid w:val="00A05E70"/>
    <w:rsid w:val="00A05FE0"/>
    <w:rsid w:val="00A06D28"/>
    <w:rsid w:val="00A07008"/>
    <w:rsid w:val="00A077A9"/>
    <w:rsid w:val="00A07993"/>
    <w:rsid w:val="00A12C81"/>
    <w:rsid w:val="00A13C34"/>
    <w:rsid w:val="00A1411B"/>
    <w:rsid w:val="00A147D3"/>
    <w:rsid w:val="00A150DB"/>
    <w:rsid w:val="00A158F4"/>
    <w:rsid w:val="00A178FB"/>
    <w:rsid w:val="00A17AA5"/>
    <w:rsid w:val="00A17CD4"/>
    <w:rsid w:val="00A17D78"/>
    <w:rsid w:val="00A21618"/>
    <w:rsid w:val="00A22BE2"/>
    <w:rsid w:val="00A24F74"/>
    <w:rsid w:val="00A25A74"/>
    <w:rsid w:val="00A263A7"/>
    <w:rsid w:val="00A274A5"/>
    <w:rsid w:val="00A27A4D"/>
    <w:rsid w:val="00A30484"/>
    <w:rsid w:val="00A31D02"/>
    <w:rsid w:val="00A31D4A"/>
    <w:rsid w:val="00A3295D"/>
    <w:rsid w:val="00A3354D"/>
    <w:rsid w:val="00A34DA4"/>
    <w:rsid w:val="00A3744F"/>
    <w:rsid w:val="00A37B2F"/>
    <w:rsid w:val="00A411BC"/>
    <w:rsid w:val="00A427B0"/>
    <w:rsid w:val="00A43D2A"/>
    <w:rsid w:val="00A440AB"/>
    <w:rsid w:val="00A4531E"/>
    <w:rsid w:val="00A45B0A"/>
    <w:rsid w:val="00A46855"/>
    <w:rsid w:val="00A46F10"/>
    <w:rsid w:val="00A52FFD"/>
    <w:rsid w:val="00A54870"/>
    <w:rsid w:val="00A54C0C"/>
    <w:rsid w:val="00A55C70"/>
    <w:rsid w:val="00A5664B"/>
    <w:rsid w:val="00A611D9"/>
    <w:rsid w:val="00A63415"/>
    <w:rsid w:val="00A63D10"/>
    <w:rsid w:val="00A649E9"/>
    <w:rsid w:val="00A64E05"/>
    <w:rsid w:val="00A65482"/>
    <w:rsid w:val="00A65614"/>
    <w:rsid w:val="00A65E97"/>
    <w:rsid w:val="00A67490"/>
    <w:rsid w:val="00A709D2"/>
    <w:rsid w:val="00A70D46"/>
    <w:rsid w:val="00A716A4"/>
    <w:rsid w:val="00A720F0"/>
    <w:rsid w:val="00A73413"/>
    <w:rsid w:val="00A73479"/>
    <w:rsid w:val="00A7369C"/>
    <w:rsid w:val="00A7484E"/>
    <w:rsid w:val="00A748B7"/>
    <w:rsid w:val="00A763D9"/>
    <w:rsid w:val="00A7644B"/>
    <w:rsid w:val="00A801F8"/>
    <w:rsid w:val="00A81CD4"/>
    <w:rsid w:val="00A82940"/>
    <w:rsid w:val="00A82F23"/>
    <w:rsid w:val="00A837AA"/>
    <w:rsid w:val="00A83FF6"/>
    <w:rsid w:val="00A845A7"/>
    <w:rsid w:val="00A86E3F"/>
    <w:rsid w:val="00A9089B"/>
    <w:rsid w:val="00A90AC6"/>
    <w:rsid w:val="00A9201E"/>
    <w:rsid w:val="00A92D4B"/>
    <w:rsid w:val="00A9391E"/>
    <w:rsid w:val="00A9631A"/>
    <w:rsid w:val="00A969DE"/>
    <w:rsid w:val="00AA022D"/>
    <w:rsid w:val="00AA032F"/>
    <w:rsid w:val="00AA0D50"/>
    <w:rsid w:val="00AA1734"/>
    <w:rsid w:val="00AA2154"/>
    <w:rsid w:val="00AA257F"/>
    <w:rsid w:val="00AA3484"/>
    <w:rsid w:val="00AA3F89"/>
    <w:rsid w:val="00AA4CB8"/>
    <w:rsid w:val="00AA4DAC"/>
    <w:rsid w:val="00AA512B"/>
    <w:rsid w:val="00AB14C0"/>
    <w:rsid w:val="00AB2077"/>
    <w:rsid w:val="00AB23E8"/>
    <w:rsid w:val="00AB4194"/>
    <w:rsid w:val="00AB41A9"/>
    <w:rsid w:val="00AB4509"/>
    <w:rsid w:val="00AB54C5"/>
    <w:rsid w:val="00AB7AF9"/>
    <w:rsid w:val="00AC0482"/>
    <w:rsid w:val="00AC0E0A"/>
    <w:rsid w:val="00AC1467"/>
    <w:rsid w:val="00AC16E8"/>
    <w:rsid w:val="00AC2162"/>
    <w:rsid w:val="00AC23EB"/>
    <w:rsid w:val="00AC2916"/>
    <w:rsid w:val="00AC48FD"/>
    <w:rsid w:val="00AC5E56"/>
    <w:rsid w:val="00AC7FA8"/>
    <w:rsid w:val="00AD2383"/>
    <w:rsid w:val="00AD2B60"/>
    <w:rsid w:val="00AD471A"/>
    <w:rsid w:val="00AD4F31"/>
    <w:rsid w:val="00AD5832"/>
    <w:rsid w:val="00AD6B5B"/>
    <w:rsid w:val="00AD71FB"/>
    <w:rsid w:val="00AE1AF7"/>
    <w:rsid w:val="00AE1F2C"/>
    <w:rsid w:val="00AE2080"/>
    <w:rsid w:val="00AE2C4E"/>
    <w:rsid w:val="00AE37D3"/>
    <w:rsid w:val="00AE487D"/>
    <w:rsid w:val="00AF1EAB"/>
    <w:rsid w:val="00AF4D5D"/>
    <w:rsid w:val="00AF5341"/>
    <w:rsid w:val="00AF56F8"/>
    <w:rsid w:val="00B025AA"/>
    <w:rsid w:val="00B0301C"/>
    <w:rsid w:val="00B03E5B"/>
    <w:rsid w:val="00B05E23"/>
    <w:rsid w:val="00B10A35"/>
    <w:rsid w:val="00B11C85"/>
    <w:rsid w:val="00B1298C"/>
    <w:rsid w:val="00B143BF"/>
    <w:rsid w:val="00B14B82"/>
    <w:rsid w:val="00B15023"/>
    <w:rsid w:val="00B15303"/>
    <w:rsid w:val="00B17587"/>
    <w:rsid w:val="00B210B2"/>
    <w:rsid w:val="00B24386"/>
    <w:rsid w:val="00B26757"/>
    <w:rsid w:val="00B268DD"/>
    <w:rsid w:val="00B27FB1"/>
    <w:rsid w:val="00B30605"/>
    <w:rsid w:val="00B31019"/>
    <w:rsid w:val="00B31C6B"/>
    <w:rsid w:val="00B31D1F"/>
    <w:rsid w:val="00B31DBC"/>
    <w:rsid w:val="00B3279D"/>
    <w:rsid w:val="00B33081"/>
    <w:rsid w:val="00B332E9"/>
    <w:rsid w:val="00B33EC4"/>
    <w:rsid w:val="00B3407D"/>
    <w:rsid w:val="00B36293"/>
    <w:rsid w:val="00B3782C"/>
    <w:rsid w:val="00B40171"/>
    <w:rsid w:val="00B4059F"/>
    <w:rsid w:val="00B408E2"/>
    <w:rsid w:val="00B41AD6"/>
    <w:rsid w:val="00B42CBD"/>
    <w:rsid w:val="00B43E63"/>
    <w:rsid w:val="00B461C0"/>
    <w:rsid w:val="00B50B96"/>
    <w:rsid w:val="00B512C1"/>
    <w:rsid w:val="00B5152D"/>
    <w:rsid w:val="00B51826"/>
    <w:rsid w:val="00B520DB"/>
    <w:rsid w:val="00B52B78"/>
    <w:rsid w:val="00B53C40"/>
    <w:rsid w:val="00B55C17"/>
    <w:rsid w:val="00B60933"/>
    <w:rsid w:val="00B60C4F"/>
    <w:rsid w:val="00B61220"/>
    <w:rsid w:val="00B62035"/>
    <w:rsid w:val="00B63526"/>
    <w:rsid w:val="00B63617"/>
    <w:rsid w:val="00B63BEF"/>
    <w:rsid w:val="00B64525"/>
    <w:rsid w:val="00B666CB"/>
    <w:rsid w:val="00B6684A"/>
    <w:rsid w:val="00B670B9"/>
    <w:rsid w:val="00B70D4E"/>
    <w:rsid w:val="00B715B1"/>
    <w:rsid w:val="00B757FB"/>
    <w:rsid w:val="00B759BF"/>
    <w:rsid w:val="00B75BE7"/>
    <w:rsid w:val="00B764B0"/>
    <w:rsid w:val="00B76C1B"/>
    <w:rsid w:val="00B77A3A"/>
    <w:rsid w:val="00B80FB5"/>
    <w:rsid w:val="00B81B10"/>
    <w:rsid w:val="00B827B2"/>
    <w:rsid w:val="00B829DB"/>
    <w:rsid w:val="00B83539"/>
    <w:rsid w:val="00B85320"/>
    <w:rsid w:val="00B8724B"/>
    <w:rsid w:val="00B87C01"/>
    <w:rsid w:val="00B9033E"/>
    <w:rsid w:val="00B91F46"/>
    <w:rsid w:val="00B92222"/>
    <w:rsid w:val="00B93A2A"/>
    <w:rsid w:val="00B94C8E"/>
    <w:rsid w:val="00B950C2"/>
    <w:rsid w:val="00B96491"/>
    <w:rsid w:val="00B966E6"/>
    <w:rsid w:val="00BA006D"/>
    <w:rsid w:val="00BA0369"/>
    <w:rsid w:val="00BA0B6F"/>
    <w:rsid w:val="00BA302E"/>
    <w:rsid w:val="00BA3961"/>
    <w:rsid w:val="00BA44EF"/>
    <w:rsid w:val="00BB08AA"/>
    <w:rsid w:val="00BB0E24"/>
    <w:rsid w:val="00BB0F53"/>
    <w:rsid w:val="00BB1189"/>
    <w:rsid w:val="00BB16AC"/>
    <w:rsid w:val="00BB1C03"/>
    <w:rsid w:val="00BB23BF"/>
    <w:rsid w:val="00BB2451"/>
    <w:rsid w:val="00BB286A"/>
    <w:rsid w:val="00BB2E6D"/>
    <w:rsid w:val="00BB3D28"/>
    <w:rsid w:val="00BB4384"/>
    <w:rsid w:val="00BB46B2"/>
    <w:rsid w:val="00BB69EA"/>
    <w:rsid w:val="00BC07A5"/>
    <w:rsid w:val="00BC1B17"/>
    <w:rsid w:val="00BC1CFC"/>
    <w:rsid w:val="00BC2094"/>
    <w:rsid w:val="00BC448F"/>
    <w:rsid w:val="00BC5B17"/>
    <w:rsid w:val="00BC79A1"/>
    <w:rsid w:val="00BC7C04"/>
    <w:rsid w:val="00BD2A88"/>
    <w:rsid w:val="00BD349C"/>
    <w:rsid w:val="00BD3E6F"/>
    <w:rsid w:val="00BD66FA"/>
    <w:rsid w:val="00BD7028"/>
    <w:rsid w:val="00BE1515"/>
    <w:rsid w:val="00BE1B2D"/>
    <w:rsid w:val="00BE42D9"/>
    <w:rsid w:val="00BE55BD"/>
    <w:rsid w:val="00BE5954"/>
    <w:rsid w:val="00BE6A04"/>
    <w:rsid w:val="00BF1772"/>
    <w:rsid w:val="00BF34E7"/>
    <w:rsid w:val="00BF439C"/>
    <w:rsid w:val="00BF501D"/>
    <w:rsid w:val="00BF6B85"/>
    <w:rsid w:val="00BF6BB5"/>
    <w:rsid w:val="00BF70DE"/>
    <w:rsid w:val="00C021FE"/>
    <w:rsid w:val="00C0263B"/>
    <w:rsid w:val="00C04FA4"/>
    <w:rsid w:val="00C05DBD"/>
    <w:rsid w:val="00C06D60"/>
    <w:rsid w:val="00C07E3D"/>
    <w:rsid w:val="00C10C92"/>
    <w:rsid w:val="00C1240C"/>
    <w:rsid w:val="00C129C1"/>
    <w:rsid w:val="00C15E84"/>
    <w:rsid w:val="00C17896"/>
    <w:rsid w:val="00C204A3"/>
    <w:rsid w:val="00C2101E"/>
    <w:rsid w:val="00C22835"/>
    <w:rsid w:val="00C229AD"/>
    <w:rsid w:val="00C236FE"/>
    <w:rsid w:val="00C23A32"/>
    <w:rsid w:val="00C23ACD"/>
    <w:rsid w:val="00C24587"/>
    <w:rsid w:val="00C258BC"/>
    <w:rsid w:val="00C258EE"/>
    <w:rsid w:val="00C25B38"/>
    <w:rsid w:val="00C25F43"/>
    <w:rsid w:val="00C26730"/>
    <w:rsid w:val="00C26C9A"/>
    <w:rsid w:val="00C27360"/>
    <w:rsid w:val="00C27409"/>
    <w:rsid w:val="00C30FF3"/>
    <w:rsid w:val="00C31DE8"/>
    <w:rsid w:val="00C329B3"/>
    <w:rsid w:val="00C33DF8"/>
    <w:rsid w:val="00C3430D"/>
    <w:rsid w:val="00C34889"/>
    <w:rsid w:val="00C36CDD"/>
    <w:rsid w:val="00C370BF"/>
    <w:rsid w:val="00C41728"/>
    <w:rsid w:val="00C4327E"/>
    <w:rsid w:val="00C4337C"/>
    <w:rsid w:val="00C43704"/>
    <w:rsid w:val="00C444A8"/>
    <w:rsid w:val="00C45B2C"/>
    <w:rsid w:val="00C468FF"/>
    <w:rsid w:val="00C4713F"/>
    <w:rsid w:val="00C508DC"/>
    <w:rsid w:val="00C51361"/>
    <w:rsid w:val="00C52092"/>
    <w:rsid w:val="00C55F13"/>
    <w:rsid w:val="00C56421"/>
    <w:rsid w:val="00C5769A"/>
    <w:rsid w:val="00C608C6"/>
    <w:rsid w:val="00C63575"/>
    <w:rsid w:val="00C63F41"/>
    <w:rsid w:val="00C64417"/>
    <w:rsid w:val="00C663EE"/>
    <w:rsid w:val="00C6756C"/>
    <w:rsid w:val="00C70118"/>
    <w:rsid w:val="00C70712"/>
    <w:rsid w:val="00C7085A"/>
    <w:rsid w:val="00C747B9"/>
    <w:rsid w:val="00C80DD1"/>
    <w:rsid w:val="00C82985"/>
    <w:rsid w:val="00C83B24"/>
    <w:rsid w:val="00C83B89"/>
    <w:rsid w:val="00C83C4E"/>
    <w:rsid w:val="00C852CA"/>
    <w:rsid w:val="00C85777"/>
    <w:rsid w:val="00C86782"/>
    <w:rsid w:val="00C90EDC"/>
    <w:rsid w:val="00C91431"/>
    <w:rsid w:val="00C91858"/>
    <w:rsid w:val="00C92538"/>
    <w:rsid w:val="00C92CD4"/>
    <w:rsid w:val="00C93C72"/>
    <w:rsid w:val="00C94056"/>
    <w:rsid w:val="00C94F09"/>
    <w:rsid w:val="00C9572D"/>
    <w:rsid w:val="00C95E72"/>
    <w:rsid w:val="00C969A4"/>
    <w:rsid w:val="00CA0902"/>
    <w:rsid w:val="00CA0EF7"/>
    <w:rsid w:val="00CA14B9"/>
    <w:rsid w:val="00CA3CBD"/>
    <w:rsid w:val="00CA44F2"/>
    <w:rsid w:val="00CA5044"/>
    <w:rsid w:val="00CA6201"/>
    <w:rsid w:val="00CA6908"/>
    <w:rsid w:val="00CA6E22"/>
    <w:rsid w:val="00CA7256"/>
    <w:rsid w:val="00CB0706"/>
    <w:rsid w:val="00CB16EC"/>
    <w:rsid w:val="00CB2370"/>
    <w:rsid w:val="00CB31A2"/>
    <w:rsid w:val="00CB3351"/>
    <w:rsid w:val="00CB36C1"/>
    <w:rsid w:val="00CB4E1C"/>
    <w:rsid w:val="00CB5DC0"/>
    <w:rsid w:val="00CB679C"/>
    <w:rsid w:val="00CB7310"/>
    <w:rsid w:val="00CB736C"/>
    <w:rsid w:val="00CB7A23"/>
    <w:rsid w:val="00CB7CC7"/>
    <w:rsid w:val="00CC18CE"/>
    <w:rsid w:val="00CC259B"/>
    <w:rsid w:val="00CC2884"/>
    <w:rsid w:val="00CC34F1"/>
    <w:rsid w:val="00CC4F5A"/>
    <w:rsid w:val="00CC56D4"/>
    <w:rsid w:val="00CC606C"/>
    <w:rsid w:val="00CD0FA4"/>
    <w:rsid w:val="00CD217D"/>
    <w:rsid w:val="00CD26E9"/>
    <w:rsid w:val="00CD3F43"/>
    <w:rsid w:val="00CD53C0"/>
    <w:rsid w:val="00CD714C"/>
    <w:rsid w:val="00CD7204"/>
    <w:rsid w:val="00CD7B4F"/>
    <w:rsid w:val="00CE0F0D"/>
    <w:rsid w:val="00CE14AA"/>
    <w:rsid w:val="00CE36F2"/>
    <w:rsid w:val="00CE5273"/>
    <w:rsid w:val="00CE72EB"/>
    <w:rsid w:val="00CF099B"/>
    <w:rsid w:val="00CF0D95"/>
    <w:rsid w:val="00CF0FD2"/>
    <w:rsid w:val="00CF1E6E"/>
    <w:rsid w:val="00CF252F"/>
    <w:rsid w:val="00CF2F76"/>
    <w:rsid w:val="00CF571B"/>
    <w:rsid w:val="00CF5AA3"/>
    <w:rsid w:val="00CF6344"/>
    <w:rsid w:val="00CF63B6"/>
    <w:rsid w:val="00CF63C8"/>
    <w:rsid w:val="00CF67F8"/>
    <w:rsid w:val="00CF6D63"/>
    <w:rsid w:val="00D010E0"/>
    <w:rsid w:val="00D014A7"/>
    <w:rsid w:val="00D01A85"/>
    <w:rsid w:val="00D01F3F"/>
    <w:rsid w:val="00D0219F"/>
    <w:rsid w:val="00D02A08"/>
    <w:rsid w:val="00D041CB"/>
    <w:rsid w:val="00D04227"/>
    <w:rsid w:val="00D0485C"/>
    <w:rsid w:val="00D0553E"/>
    <w:rsid w:val="00D05795"/>
    <w:rsid w:val="00D066A6"/>
    <w:rsid w:val="00D06B5F"/>
    <w:rsid w:val="00D076DE"/>
    <w:rsid w:val="00D079D7"/>
    <w:rsid w:val="00D1192D"/>
    <w:rsid w:val="00D11E2C"/>
    <w:rsid w:val="00D12849"/>
    <w:rsid w:val="00D128AE"/>
    <w:rsid w:val="00D13557"/>
    <w:rsid w:val="00D150B0"/>
    <w:rsid w:val="00D15470"/>
    <w:rsid w:val="00D20412"/>
    <w:rsid w:val="00D20C6A"/>
    <w:rsid w:val="00D21005"/>
    <w:rsid w:val="00D22E4B"/>
    <w:rsid w:val="00D22F4F"/>
    <w:rsid w:val="00D23EEE"/>
    <w:rsid w:val="00D24935"/>
    <w:rsid w:val="00D2527E"/>
    <w:rsid w:val="00D25C35"/>
    <w:rsid w:val="00D3182A"/>
    <w:rsid w:val="00D322E5"/>
    <w:rsid w:val="00D36073"/>
    <w:rsid w:val="00D37557"/>
    <w:rsid w:val="00D37951"/>
    <w:rsid w:val="00D379C2"/>
    <w:rsid w:val="00D37D67"/>
    <w:rsid w:val="00D411C8"/>
    <w:rsid w:val="00D42840"/>
    <w:rsid w:val="00D43404"/>
    <w:rsid w:val="00D4402A"/>
    <w:rsid w:val="00D44352"/>
    <w:rsid w:val="00D44B4E"/>
    <w:rsid w:val="00D44F56"/>
    <w:rsid w:val="00D50436"/>
    <w:rsid w:val="00D50497"/>
    <w:rsid w:val="00D50BE0"/>
    <w:rsid w:val="00D50DDF"/>
    <w:rsid w:val="00D51D37"/>
    <w:rsid w:val="00D52B9D"/>
    <w:rsid w:val="00D52C0A"/>
    <w:rsid w:val="00D53439"/>
    <w:rsid w:val="00D538EB"/>
    <w:rsid w:val="00D5555B"/>
    <w:rsid w:val="00D557B9"/>
    <w:rsid w:val="00D55ED1"/>
    <w:rsid w:val="00D56EE7"/>
    <w:rsid w:val="00D572FD"/>
    <w:rsid w:val="00D57FEC"/>
    <w:rsid w:val="00D61AC7"/>
    <w:rsid w:val="00D6225D"/>
    <w:rsid w:val="00D65024"/>
    <w:rsid w:val="00D65219"/>
    <w:rsid w:val="00D66452"/>
    <w:rsid w:val="00D67662"/>
    <w:rsid w:val="00D74282"/>
    <w:rsid w:val="00D74424"/>
    <w:rsid w:val="00D75D57"/>
    <w:rsid w:val="00D767BC"/>
    <w:rsid w:val="00D76B2A"/>
    <w:rsid w:val="00D775C9"/>
    <w:rsid w:val="00D80EC4"/>
    <w:rsid w:val="00D81548"/>
    <w:rsid w:val="00D8266D"/>
    <w:rsid w:val="00D82C6E"/>
    <w:rsid w:val="00D8518B"/>
    <w:rsid w:val="00D85CEC"/>
    <w:rsid w:val="00D864DF"/>
    <w:rsid w:val="00D86628"/>
    <w:rsid w:val="00D87594"/>
    <w:rsid w:val="00D905DB"/>
    <w:rsid w:val="00D9260C"/>
    <w:rsid w:val="00D92DF4"/>
    <w:rsid w:val="00D93D23"/>
    <w:rsid w:val="00D94181"/>
    <w:rsid w:val="00D94414"/>
    <w:rsid w:val="00D94466"/>
    <w:rsid w:val="00D946ED"/>
    <w:rsid w:val="00D947F7"/>
    <w:rsid w:val="00D96EF9"/>
    <w:rsid w:val="00DA00D9"/>
    <w:rsid w:val="00DA29A2"/>
    <w:rsid w:val="00DA29C8"/>
    <w:rsid w:val="00DA3799"/>
    <w:rsid w:val="00DA44AB"/>
    <w:rsid w:val="00DA525C"/>
    <w:rsid w:val="00DA52F7"/>
    <w:rsid w:val="00DA56E5"/>
    <w:rsid w:val="00DA7EEB"/>
    <w:rsid w:val="00DB0788"/>
    <w:rsid w:val="00DB3454"/>
    <w:rsid w:val="00DB441C"/>
    <w:rsid w:val="00DB4487"/>
    <w:rsid w:val="00DB4817"/>
    <w:rsid w:val="00DB7B32"/>
    <w:rsid w:val="00DC10E1"/>
    <w:rsid w:val="00DC2B54"/>
    <w:rsid w:val="00DC2C66"/>
    <w:rsid w:val="00DC36D5"/>
    <w:rsid w:val="00DC491B"/>
    <w:rsid w:val="00DC6D7A"/>
    <w:rsid w:val="00DC7769"/>
    <w:rsid w:val="00DC7F8C"/>
    <w:rsid w:val="00DD1270"/>
    <w:rsid w:val="00DD26FA"/>
    <w:rsid w:val="00DD3547"/>
    <w:rsid w:val="00DD4C60"/>
    <w:rsid w:val="00DD567F"/>
    <w:rsid w:val="00DD61FB"/>
    <w:rsid w:val="00DD69CB"/>
    <w:rsid w:val="00DD732C"/>
    <w:rsid w:val="00DD73F8"/>
    <w:rsid w:val="00DE151D"/>
    <w:rsid w:val="00DE385E"/>
    <w:rsid w:val="00DE4261"/>
    <w:rsid w:val="00DE63AA"/>
    <w:rsid w:val="00DE6802"/>
    <w:rsid w:val="00DE6B3F"/>
    <w:rsid w:val="00DE6FE8"/>
    <w:rsid w:val="00DE7F58"/>
    <w:rsid w:val="00DF074F"/>
    <w:rsid w:val="00DF0E08"/>
    <w:rsid w:val="00DF1124"/>
    <w:rsid w:val="00DF4A47"/>
    <w:rsid w:val="00DF531C"/>
    <w:rsid w:val="00DF53CC"/>
    <w:rsid w:val="00DF5F3F"/>
    <w:rsid w:val="00DF645F"/>
    <w:rsid w:val="00DF7C85"/>
    <w:rsid w:val="00E004F5"/>
    <w:rsid w:val="00E0062A"/>
    <w:rsid w:val="00E041EE"/>
    <w:rsid w:val="00E05430"/>
    <w:rsid w:val="00E055D1"/>
    <w:rsid w:val="00E05A53"/>
    <w:rsid w:val="00E072D0"/>
    <w:rsid w:val="00E07E1B"/>
    <w:rsid w:val="00E10025"/>
    <w:rsid w:val="00E102B0"/>
    <w:rsid w:val="00E10B51"/>
    <w:rsid w:val="00E117A0"/>
    <w:rsid w:val="00E13D47"/>
    <w:rsid w:val="00E14683"/>
    <w:rsid w:val="00E14F14"/>
    <w:rsid w:val="00E1519D"/>
    <w:rsid w:val="00E16E5E"/>
    <w:rsid w:val="00E20ECF"/>
    <w:rsid w:val="00E21BF4"/>
    <w:rsid w:val="00E22285"/>
    <w:rsid w:val="00E23EF4"/>
    <w:rsid w:val="00E268AF"/>
    <w:rsid w:val="00E26D9A"/>
    <w:rsid w:val="00E27011"/>
    <w:rsid w:val="00E27B0B"/>
    <w:rsid w:val="00E30055"/>
    <w:rsid w:val="00E30E0C"/>
    <w:rsid w:val="00E311B8"/>
    <w:rsid w:val="00E3134D"/>
    <w:rsid w:val="00E327EB"/>
    <w:rsid w:val="00E33268"/>
    <w:rsid w:val="00E34169"/>
    <w:rsid w:val="00E34ED2"/>
    <w:rsid w:val="00E3500E"/>
    <w:rsid w:val="00E357F0"/>
    <w:rsid w:val="00E37AEE"/>
    <w:rsid w:val="00E413BE"/>
    <w:rsid w:val="00E4283B"/>
    <w:rsid w:val="00E42897"/>
    <w:rsid w:val="00E43527"/>
    <w:rsid w:val="00E46C15"/>
    <w:rsid w:val="00E4732F"/>
    <w:rsid w:val="00E5206A"/>
    <w:rsid w:val="00E5561D"/>
    <w:rsid w:val="00E556E7"/>
    <w:rsid w:val="00E57549"/>
    <w:rsid w:val="00E57F71"/>
    <w:rsid w:val="00E60395"/>
    <w:rsid w:val="00E6048A"/>
    <w:rsid w:val="00E6056F"/>
    <w:rsid w:val="00E621F2"/>
    <w:rsid w:val="00E62329"/>
    <w:rsid w:val="00E62EF7"/>
    <w:rsid w:val="00E63866"/>
    <w:rsid w:val="00E63909"/>
    <w:rsid w:val="00E65AB2"/>
    <w:rsid w:val="00E67D41"/>
    <w:rsid w:val="00E7120F"/>
    <w:rsid w:val="00E7209B"/>
    <w:rsid w:val="00E7478F"/>
    <w:rsid w:val="00E76F89"/>
    <w:rsid w:val="00E777C4"/>
    <w:rsid w:val="00E77B39"/>
    <w:rsid w:val="00E83B3E"/>
    <w:rsid w:val="00E845C1"/>
    <w:rsid w:val="00E84F53"/>
    <w:rsid w:val="00E873F7"/>
    <w:rsid w:val="00E87D2A"/>
    <w:rsid w:val="00E90DC1"/>
    <w:rsid w:val="00E922C7"/>
    <w:rsid w:val="00E9418E"/>
    <w:rsid w:val="00E9465A"/>
    <w:rsid w:val="00E94E78"/>
    <w:rsid w:val="00E9710F"/>
    <w:rsid w:val="00E97791"/>
    <w:rsid w:val="00E979C5"/>
    <w:rsid w:val="00EA03A6"/>
    <w:rsid w:val="00EA2EA1"/>
    <w:rsid w:val="00EA44B9"/>
    <w:rsid w:val="00EB061D"/>
    <w:rsid w:val="00EB127C"/>
    <w:rsid w:val="00EB2187"/>
    <w:rsid w:val="00EB395C"/>
    <w:rsid w:val="00EB48F6"/>
    <w:rsid w:val="00EB4A59"/>
    <w:rsid w:val="00EB4C7F"/>
    <w:rsid w:val="00EC1ACA"/>
    <w:rsid w:val="00EC2CFD"/>
    <w:rsid w:val="00EC407A"/>
    <w:rsid w:val="00EC51B3"/>
    <w:rsid w:val="00EC6A02"/>
    <w:rsid w:val="00EC6AC1"/>
    <w:rsid w:val="00EC79A2"/>
    <w:rsid w:val="00ED0686"/>
    <w:rsid w:val="00ED211B"/>
    <w:rsid w:val="00ED278A"/>
    <w:rsid w:val="00ED3432"/>
    <w:rsid w:val="00ED3F11"/>
    <w:rsid w:val="00ED4B7D"/>
    <w:rsid w:val="00ED542B"/>
    <w:rsid w:val="00ED5436"/>
    <w:rsid w:val="00ED5A45"/>
    <w:rsid w:val="00ED63B6"/>
    <w:rsid w:val="00EE002C"/>
    <w:rsid w:val="00EE1717"/>
    <w:rsid w:val="00EE1B17"/>
    <w:rsid w:val="00EE24B3"/>
    <w:rsid w:val="00EE3048"/>
    <w:rsid w:val="00EE3AE0"/>
    <w:rsid w:val="00EE4E41"/>
    <w:rsid w:val="00EE55A3"/>
    <w:rsid w:val="00EE5C48"/>
    <w:rsid w:val="00EE6A2F"/>
    <w:rsid w:val="00EE7A87"/>
    <w:rsid w:val="00EF1BBB"/>
    <w:rsid w:val="00EF25E0"/>
    <w:rsid w:val="00EF25FE"/>
    <w:rsid w:val="00EF261D"/>
    <w:rsid w:val="00EF32A7"/>
    <w:rsid w:val="00EF3554"/>
    <w:rsid w:val="00EF3AE7"/>
    <w:rsid w:val="00EF41BA"/>
    <w:rsid w:val="00EF4235"/>
    <w:rsid w:val="00EF4293"/>
    <w:rsid w:val="00EF5683"/>
    <w:rsid w:val="00F0050C"/>
    <w:rsid w:val="00F00582"/>
    <w:rsid w:val="00F007ED"/>
    <w:rsid w:val="00F00DAF"/>
    <w:rsid w:val="00F039C1"/>
    <w:rsid w:val="00F04794"/>
    <w:rsid w:val="00F04A04"/>
    <w:rsid w:val="00F04CDE"/>
    <w:rsid w:val="00F04D37"/>
    <w:rsid w:val="00F07CF8"/>
    <w:rsid w:val="00F105A7"/>
    <w:rsid w:val="00F10F77"/>
    <w:rsid w:val="00F1185A"/>
    <w:rsid w:val="00F124E2"/>
    <w:rsid w:val="00F1300A"/>
    <w:rsid w:val="00F140DF"/>
    <w:rsid w:val="00F14112"/>
    <w:rsid w:val="00F14172"/>
    <w:rsid w:val="00F1460B"/>
    <w:rsid w:val="00F15EEE"/>
    <w:rsid w:val="00F17D10"/>
    <w:rsid w:val="00F210BF"/>
    <w:rsid w:val="00F25F9F"/>
    <w:rsid w:val="00F26AA7"/>
    <w:rsid w:val="00F271CA"/>
    <w:rsid w:val="00F303CE"/>
    <w:rsid w:val="00F30CA5"/>
    <w:rsid w:val="00F32754"/>
    <w:rsid w:val="00F329AA"/>
    <w:rsid w:val="00F332DF"/>
    <w:rsid w:val="00F33EFC"/>
    <w:rsid w:val="00F342C9"/>
    <w:rsid w:val="00F34704"/>
    <w:rsid w:val="00F36459"/>
    <w:rsid w:val="00F36524"/>
    <w:rsid w:val="00F373C9"/>
    <w:rsid w:val="00F3794B"/>
    <w:rsid w:val="00F40C4C"/>
    <w:rsid w:val="00F41ECD"/>
    <w:rsid w:val="00F43D26"/>
    <w:rsid w:val="00F44726"/>
    <w:rsid w:val="00F44D31"/>
    <w:rsid w:val="00F50A80"/>
    <w:rsid w:val="00F50D02"/>
    <w:rsid w:val="00F50ED6"/>
    <w:rsid w:val="00F522B0"/>
    <w:rsid w:val="00F5338D"/>
    <w:rsid w:val="00F5462B"/>
    <w:rsid w:val="00F55321"/>
    <w:rsid w:val="00F5675D"/>
    <w:rsid w:val="00F5719E"/>
    <w:rsid w:val="00F57DA3"/>
    <w:rsid w:val="00F60E7C"/>
    <w:rsid w:val="00F61E28"/>
    <w:rsid w:val="00F63456"/>
    <w:rsid w:val="00F636DB"/>
    <w:rsid w:val="00F6442B"/>
    <w:rsid w:val="00F65C4D"/>
    <w:rsid w:val="00F66DCC"/>
    <w:rsid w:val="00F66F2D"/>
    <w:rsid w:val="00F6733E"/>
    <w:rsid w:val="00F7000E"/>
    <w:rsid w:val="00F706C2"/>
    <w:rsid w:val="00F70B8D"/>
    <w:rsid w:val="00F71C86"/>
    <w:rsid w:val="00F7332A"/>
    <w:rsid w:val="00F739F9"/>
    <w:rsid w:val="00F748E3"/>
    <w:rsid w:val="00F74CD5"/>
    <w:rsid w:val="00F750D0"/>
    <w:rsid w:val="00F75123"/>
    <w:rsid w:val="00F75E4A"/>
    <w:rsid w:val="00F76B3B"/>
    <w:rsid w:val="00F77558"/>
    <w:rsid w:val="00F777F2"/>
    <w:rsid w:val="00F77BB5"/>
    <w:rsid w:val="00F80E75"/>
    <w:rsid w:val="00F825DC"/>
    <w:rsid w:val="00F83EEC"/>
    <w:rsid w:val="00F867BB"/>
    <w:rsid w:val="00F86DE1"/>
    <w:rsid w:val="00F91A47"/>
    <w:rsid w:val="00F9331A"/>
    <w:rsid w:val="00F93719"/>
    <w:rsid w:val="00F93ABE"/>
    <w:rsid w:val="00F946F7"/>
    <w:rsid w:val="00F94A66"/>
    <w:rsid w:val="00F9513F"/>
    <w:rsid w:val="00F95575"/>
    <w:rsid w:val="00F96125"/>
    <w:rsid w:val="00F9765C"/>
    <w:rsid w:val="00FA0F1E"/>
    <w:rsid w:val="00FA1087"/>
    <w:rsid w:val="00FA1162"/>
    <w:rsid w:val="00FA1762"/>
    <w:rsid w:val="00FA49B2"/>
    <w:rsid w:val="00FA51DD"/>
    <w:rsid w:val="00FA5B63"/>
    <w:rsid w:val="00FA760C"/>
    <w:rsid w:val="00FA7E73"/>
    <w:rsid w:val="00FB3B00"/>
    <w:rsid w:val="00FB4DA4"/>
    <w:rsid w:val="00FB7314"/>
    <w:rsid w:val="00FB7649"/>
    <w:rsid w:val="00FB7DC0"/>
    <w:rsid w:val="00FC111C"/>
    <w:rsid w:val="00FC4134"/>
    <w:rsid w:val="00FC7443"/>
    <w:rsid w:val="00FD08D1"/>
    <w:rsid w:val="00FD1537"/>
    <w:rsid w:val="00FD1728"/>
    <w:rsid w:val="00FD25F9"/>
    <w:rsid w:val="00FD3311"/>
    <w:rsid w:val="00FD48A3"/>
    <w:rsid w:val="00FD5A17"/>
    <w:rsid w:val="00FD6B6F"/>
    <w:rsid w:val="00FE06F8"/>
    <w:rsid w:val="00FE0CC2"/>
    <w:rsid w:val="00FE0EED"/>
    <w:rsid w:val="00FE1263"/>
    <w:rsid w:val="00FE1E6A"/>
    <w:rsid w:val="00FE2908"/>
    <w:rsid w:val="00FE2F25"/>
    <w:rsid w:val="00FE3BC8"/>
    <w:rsid w:val="00FE3C19"/>
    <w:rsid w:val="00FE4098"/>
    <w:rsid w:val="00FE585B"/>
    <w:rsid w:val="00FE5CFD"/>
    <w:rsid w:val="00FE5D5C"/>
    <w:rsid w:val="00FE5E84"/>
    <w:rsid w:val="00FF0BF8"/>
    <w:rsid w:val="00FF2228"/>
    <w:rsid w:val="00FF2D12"/>
    <w:rsid w:val="00FF2DBD"/>
    <w:rsid w:val="00FF3475"/>
    <w:rsid w:val="00FF392F"/>
    <w:rsid w:val="00FF4761"/>
    <w:rsid w:val="00FF54E8"/>
    <w:rsid w:val="00FF5F13"/>
    <w:rsid w:val="00FF6A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8EC"/>
    <w:rPr>
      <w:sz w:val="24"/>
      <w:szCs w:val="24"/>
      <w:lang w:val="en-GB" w:eastAsia="en-US"/>
    </w:rPr>
  </w:style>
  <w:style w:type="paragraph" w:styleId="Heading1">
    <w:name w:val="heading 1"/>
    <w:next w:val="Normal"/>
    <w:link w:val="Heading1Char"/>
    <w:uiPriority w:val="9"/>
    <w:unhideWhenUsed/>
    <w:qFormat/>
    <w:rsid w:val="00B40171"/>
    <w:pPr>
      <w:keepNext/>
      <w:keepLines/>
      <w:numPr>
        <w:numId w:val="8"/>
      </w:numPr>
      <w:spacing w:after="22"/>
      <w:ind w:right="-15"/>
      <w:outlineLvl w:val="0"/>
    </w:pPr>
    <w:rPr>
      <w:rFonts w:ascii="Calibri" w:eastAsia="Calibri" w:hAnsi="Calibri" w:cs="Calibri"/>
      <w:b/>
      <w:color w:val="000000"/>
      <w:szCs w:val="22"/>
    </w:rPr>
  </w:style>
  <w:style w:type="paragraph" w:styleId="Heading2">
    <w:name w:val="heading 2"/>
    <w:basedOn w:val="Normal"/>
    <w:next w:val="Normal"/>
    <w:link w:val="Heading2Char"/>
    <w:uiPriority w:val="9"/>
    <w:unhideWhenUsed/>
    <w:qFormat/>
    <w:rsid w:val="000C40F5"/>
    <w:pPr>
      <w:keepNext/>
      <w:keepLines/>
      <w:numPr>
        <w:ilvl w:val="1"/>
        <w:numId w:val="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C40F5"/>
    <w:pPr>
      <w:keepNext/>
      <w:keepLines/>
      <w:numPr>
        <w:ilvl w:val="2"/>
        <w:numId w:val="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C40F5"/>
    <w:pPr>
      <w:keepNext/>
      <w:keepLines/>
      <w:numPr>
        <w:ilvl w:val="3"/>
        <w:numId w:val="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40F5"/>
    <w:pPr>
      <w:keepNext/>
      <w:keepLines/>
      <w:numPr>
        <w:ilvl w:val="4"/>
        <w:numId w:val="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40F5"/>
    <w:pPr>
      <w:keepNext/>
      <w:keepLines/>
      <w:numPr>
        <w:ilvl w:val="5"/>
        <w:numId w:val="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40F5"/>
    <w:pPr>
      <w:keepNext/>
      <w:keepLines/>
      <w:numPr>
        <w:ilvl w:val="6"/>
        <w:numId w:val="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40F5"/>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40F5"/>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050D4"/>
    <w:pPr>
      <w:tabs>
        <w:tab w:val="center" w:pos="4320"/>
        <w:tab w:val="right" w:pos="8640"/>
      </w:tabs>
    </w:pPr>
  </w:style>
  <w:style w:type="paragraph" w:styleId="Footer">
    <w:name w:val="footer"/>
    <w:basedOn w:val="Normal"/>
    <w:link w:val="FooterChar"/>
    <w:uiPriority w:val="99"/>
    <w:rsid w:val="000050D4"/>
    <w:pPr>
      <w:tabs>
        <w:tab w:val="center" w:pos="4320"/>
        <w:tab w:val="right" w:pos="8640"/>
      </w:tabs>
    </w:pPr>
  </w:style>
  <w:style w:type="character" w:styleId="Hyperlink">
    <w:name w:val="Hyperlink"/>
    <w:rsid w:val="000050D4"/>
    <w:rPr>
      <w:color w:val="000080"/>
      <w:u w:val="single"/>
    </w:rPr>
  </w:style>
  <w:style w:type="paragraph" w:customStyle="1" w:styleId="BasicParagraph">
    <w:name w:val="[Basic Paragraph]"/>
    <w:basedOn w:val="Normal"/>
    <w:rsid w:val="000050D4"/>
    <w:pPr>
      <w:widowControl w:val="0"/>
      <w:suppressAutoHyphens/>
      <w:autoSpaceDE w:val="0"/>
      <w:spacing w:line="288" w:lineRule="auto"/>
      <w:textAlignment w:val="center"/>
    </w:pPr>
    <w:rPr>
      <w:rFonts w:ascii="Times-Roman" w:eastAsia="Times-Roman" w:hAnsi="Times-Roman"/>
      <w:color w:val="000000"/>
    </w:rPr>
  </w:style>
  <w:style w:type="paragraph" w:styleId="BalloonText">
    <w:name w:val="Balloon Text"/>
    <w:basedOn w:val="Normal"/>
    <w:semiHidden/>
    <w:rsid w:val="000050D4"/>
    <w:rPr>
      <w:rFonts w:ascii="Lucida Grande" w:hAnsi="Lucida Grande"/>
      <w:sz w:val="18"/>
      <w:szCs w:val="18"/>
    </w:rPr>
  </w:style>
  <w:style w:type="paragraph" w:styleId="ListParagraph">
    <w:name w:val="List Paragraph"/>
    <w:basedOn w:val="Normal"/>
    <w:uiPriority w:val="34"/>
    <w:qFormat/>
    <w:rsid w:val="00A969DE"/>
    <w:pPr>
      <w:ind w:left="720"/>
      <w:contextualSpacing/>
    </w:pPr>
  </w:style>
  <w:style w:type="table" w:styleId="TableGrid">
    <w:name w:val="Table Grid"/>
    <w:basedOn w:val="TableNormal"/>
    <w:uiPriority w:val="59"/>
    <w:rsid w:val="00BB1C0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rsid w:val="00D50497"/>
    <w:rPr>
      <w:sz w:val="24"/>
      <w:szCs w:val="24"/>
      <w:lang w:val="en-GB" w:eastAsia="en-US"/>
    </w:rPr>
  </w:style>
  <w:style w:type="paragraph" w:styleId="NormalWeb">
    <w:name w:val="Normal (Web)"/>
    <w:basedOn w:val="Normal"/>
    <w:uiPriority w:val="99"/>
    <w:semiHidden/>
    <w:unhideWhenUsed/>
    <w:rsid w:val="00F25F9F"/>
    <w:pPr>
      <w:spacing w:before="100" w:beforeAutospacing="1" w:after="100" w:afterAutospacing="1"/>
    </w:pPr>
    <w:rPr>
      <w:lang w:val="en-ZA" w:eastAsia="en-ZA"/>
    </w:rPr>
  </w:style>
  <w:style w:type="paragraph" w:styleId="Revision">
    <w:name w:val="Revision"/>
    <w:hidden/>
    <w:uiPriority w:val="99"/>
    <w:semiHidden/>
    <w:rsid w:val="0049407E"/>
    <w:rPr>
      <w:sz w:val="24"/>
      <w:szCs w:val="24"/>
      <w:lang w:val="en-GB" w:eastAsia="en-US"/>
    </w:rPr>
  </w:style>
  <w:style w:type="character" w:customStyle="1" w:styleId="Heading1Char">
    <w:name w:val="Heading 1 Char"/>
    <w:basedOn w:val="DefaultParagraphFont"/>
    <w:link w:val="Heading1"/>
    <w:uiPriority w:val="9"/>
    <w:rsid w:val="00B40171"/>
    <w:rPr>
      <w:rFonts w:ascii="Calibri" w:eastAsia="Calibri" w:hAnsi="Calibri" w:cs="Calibri"/>
      <w:b/>
      <w:color w:val="000000"/>
      <w:szCs w:val="22"/>
    </w:rPr>
  </w:style>
  <w:style w:type="table" w:customStyle="1" w:styleId="TableGrid0">
    <w:name w:val="TableGrid"/>
    <w:rsid w:val="008351DD"/>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0C40F5"/>
    <w:rPr>
      <w:rFonts w:asciiTheme="majorHAnsi" w:eastAsiaTheme="majorEastAsia" w:hAnsiTheme="majorHAnsi" w:cstheme="majorBidi"/>
      <w:color w:val="365F91" w:themeColor="accent1" w:themeShade="BF"/>
      <w:sz w:val="26"/>
      <w:szCs w:val="26"/>
      <w:lang w:val="en-GB" w:eastAsia="en-US"/>
    </w:rPr>
  </w:style>
  <w:style w:type="character" w:customStyle="1" w:styleId="Heading3Char">
    <w:name w:val="Heading 3 Char"/>
    <w:basedOn w:val="DefaultParagraphFont"/>
    <w:link w:val="Heading3"/>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4Char">
    <w:name w:val="Heading 4 Char"/>
    <w:basedOn w:val="DefaultParagraphFont"/>
    <w:link w:val="Heading4"/>
    <w:uiPriority w:val="9"/>
    <w:semiHidden/>
    <w:rsid w:val="000C40F5"/>
    <w:rPr>
      <w:rFonts w:asciiTheme="majorHAnsi" w:eastAsiaTheme="majorEastAsia" w:hAnsiTheme="majorHAnsi" w:cstheme="majorBidi"/>
      <w:i/>
      <w:iCs/>
      <w:color w:val="365F91" w:themeColor="accent1" w:themeShade="BF"/>
      <w:sz w:val="24"/>
      <w:szCs w:val="24"/>
      <w:lang w:val="en-GB" w:eastAsia="en-US"/>
    </w:rPr>
  </w:style>
  <w:style w:type="character" w:customStyle="1" w:styleId="Heading5Char">
    <w:name w:val="Heading 5 Char"/>
    <w:basedOn w:val="DefaultParagraphFont"/>
    <w:link w:val="Heading5"/>
    <w:uiPriority w:val="9"/>
    <w:semiHidden/>
    <w:rsid w:val="000C40F5"/>
    <w:rPr>
      <w:rFonts w:asciiTheme="majorHAnsi" w:eastAsiaTheme="majorEastAsia" w:hAnsiTheme="majorHAnsi" w:cstheme="majorBidi"/>
      <w:color w:val="365F91" w:themeColor="accent1" w:themeShade="BF"/>
      <w:sz w:val="24"/>
      <w:szCs w:val="24"/>
      <w:lang w:val="en-GB" w:eastAsia="en-US"/>
    </w:rPr>
  </w:style>
  <w:style w:type="character" w:customStyle="1" w:styleId="Heading6Char">
    <w:name w:val="Heading 6 Char"/>
    <w:basedOn w:val="DefaultParagraphFont"/>
    <w:link w:val="Heading6"/>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7Char">
    <w:name w:val="Heading 7 Char"/>
    <w:basedOn w:val="DefaultParagraphFont"/>
    <w:link w:val="Heading7"/>
    <w:uiPriority w:val="9"/>
    <w:semiHidden/>
    <w:rsid w:val="000C40F5"/>
    <w:rPr>
      <w:rFonts w:asciiTheme="majorHAnsi" w:eastAsiaTheme="majorEastAsia" w:hAnsiTheme="majorHAnsi" w:cstheme="majorBidi"/>
      <w:i/>
      <w:iCs/>
      <w:color w:val="243F60" w:themeColor="accent1" w:themeShade="7F"/>
      <w:sz w:val="24"/>
      <w:szCs w:val="24"/>
      <w:lang w:val="en-GB" w:eastAsia="en-US"/>
    </w:rPr>
  </w:style>
  <w:style w:type="character" w:customStyle="1" w:styleId="Heading8Char">
    <w:name w:val="Heading 8 Char"/>
    <w:basedOn w:val="DefaultParagraphFont"/>
    <w:link w:val="Heading8"/>
    <w:uiPriority w:val="9"/>
    <w:semiHidden/>
    <w:rsid w:val="000C40F5"/>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0C40F5"/>
    <w:rPr>
      <w:rFonts w:asciiTheme="majorHAnsi" w:eastAsiaTheme="majorEastAsia" w:hAnsiTheme="majorHAnsi" w:cstheme="majorBidi"/>
      <w:i/>
      <w:iCs/>
      <w:color w:val="272727" w:themeColor="text1" w:themeTint="D8"/>
      <w:sz w:val="21"/>
      <w:szCs w:val="21"/>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8EC"/>
    <w:rPr>
      <w:sz w:val="24"/>
      <w:szCs w:val="24"/>
      <w:lang w:val="en-GB" w:eastAsia="en-US"/>
    </w:rPr>
  </w:style>
  <w:style w:type="paragraph" w:styleId="Heading1">
    <w:name w:val="heading 1"/>
    <w:next w:val="Normal"/>
    <w:link w:val="Heading1Char"/>
    <w:uiPriority w:val="9"/>
    <w:unhideWhenUsed/>
    <w:qFormat/>
    <w:rsid w:val="00B40171"/>
    <w:pPr>
      <w:keepNext/>
      <w:keepLines/>
      <w:numPr>
        <w:numId w:val="8"/>
      </w:numPr>
      <w:spacing w:after="22"/>
      <w:ind w:right="-15"/>
      <w:outlineLvl w:val="0"/>
    </w:pPr>
    <w:rPr>
      <w:rFonts w:ascii="Calibri" w:eastAsia="Calibri" w:hAnsi="Calibri" w:cs="Calibri"/>
      <w:b/>
      <w:color w:val="000000"/>
      <w:szCs w:val="22"/>
    </w:rPr>
  </w:style>
  <w:style w:type="paragraph" w:styleId="Heading2">
    <w:name w:val="heading 2"/>
    <w:basedOn w:val="Normal"/>
    <w:next w:val="Normal"/>
    <w:link w:val="Heading2Char"/>
    <w:uiPriority w:val="9"/>
    <w:unhideWhenUsed/>
    <w:qFormat/>
    <w:rsid w:val="000C40F5"/>
    <w:pPr>
      <w:keepNext/>
      <w:keepLines/>
      <w:numPr>
        <w:ilvl w:val="1"/>
        <w:numId w:val="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C40F5"/>
    <w:pPr>
      <w:keepNext/>
      <w:keepLines/>
      <w:numPr>
        <w:ilvl w:val="2"/>
        <w:numId w:val="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C40F5"/>
    <w:pPr>
      <w:keepNext/>
      <w:keepLines/>
      <w:numPr>
        <w:ilvl w:val="3"/>
        <w:numId w:val="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40F5"/>
    <w:pPr>
      <w:keepNext/>
      <w:keepLines/>
      <w:numPr>
        <w:ilvl w:val="4"/>
        <w:numId w:val="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40F5"/>
    <w:pPr>
      <w:keepNext/>
      <w:keepLines/>
      <w:numPr>
        <w:ilvl w:val="5"/>
        <w:numId w:val="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40F5"/>
    <w:pPr>
      <w:keepNext/>
      <w:keepLines/>
      <w:numPr>
        <w:ilvl w:val="6"/>
        <w:numId w:val="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40F5"/>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40F5"/>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050D4"/>
    <w:pPr>
      <w:tabs>
        <w:tab w:val="center" w:pos="4320"/>
        <w:tab w:val="right" w:pos="8640"/>
      </w:tabs>
    </w:pPr>
  </w:style>
  <w:style w:type="paragraph" w:styleId="Footer">
    <w:name w:val="footer"/>
    <w:basedOn w:val="Normal"/>
    <w:link w:val="FooterChar"/>
    <w:uiPriority w:val="99"/>
    <w:rsid w:val="000050D4"/>
    <w:pPr>
      <w:tabs>
        <w:tab w:val="center" w:pos="4320"/>
        <w:tab w:val="right" w:pos="8640"/>
      </w:tabs>
    </w:pPr>
  </w:style>
  <w:style w:type="character" w:styleId="Hyperlink">
    <w:name w:val="Hyperlink"/>
    <w:rsid w:val="000050D4"/>
    <w:rPr>
      <w:color w:val="000080"/>
      <w:u w:val="single"/>
    </w:rPr>
  </w:style>
  <w:style w:type="paragraph" w:customStyle="1" w:styleId="BasicParagraph">
    <w:name w:val="[Basic Paragraph]"/>
    <w:basedOn w:val="Normal"/>
    <w:rsid w:val="000050D4"/>
    <w:pPr>
      <w:widowControl w:val="0"/>
      <w:suppressAutoHyphens/>
      <w:autoSpaceDE w:val="0"/>
      <w:spacing w:line="288" w:lineRule="auto"/>
      <w:textAlignment w:val="center"/>
    </w:pPr>
    <w:rPr>
      <w:rFonts w:ascii="Times-Roman" w:eastAsia="Times-Roman" w:hAnsi="Times-Roman"/>
      <w:color w:val="000000"/>
    </w:rPr>
  </w:style>
  <w:style w:type="paragraph" w:styleId="BalloonText">
    <w:name w:val="Balloon Text"/>
    <w:basedOn w:val="Normal"/>
    <w:semiHidden/>
    <w:rsid w:val="000050D4"/>
    <w:rPr>
      <w:rFonts w:ascii="Lucida Grande" w:hAnsi="Lucida Grande"/>
      <w:sz w:val="18"/>
      <w:szCs w:val="18"/>
    </w:rPr>
  </w:style>
  <w:style w:type="paragraph" w:styleId="ListParagraph">
    <w:name w:val="List Paragraph"/>
    <w:basedOn w:val="Normal"/>
    <w:uiPriority w:val="34"/>
    <w:qFormat/>
    <w:rsid w:val="00A969DE"/>
    <w:pPr>
      <w:ind w:left="720"/>
      <w:contextualSpacing/>
    </w:pPr>
  </w:style>
  <w:style w:type="table" w:styleId="TableGrid">
    <w:name w:val="Table Grid"/>
    <w:basedOn w:val="TableNormal"/>
    <w:uiPriority w:val="59"/>
    <w:rsid w:val="00BB1C0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rsid w:val="00D50497"/>
    <w:rPr>
      <w:sz w:val="24"/>
      <w:szCs w:val="24"/>
      <w:lang w:val="en-GB" w:eastAsia="en-US"/>
    </w:rPr>
  </w:style>
  <w:style w:type="paragraph" w:styleId="NormalWeb">
    <w:name w:val="Normal (Web)"/>
    <w:basedOn w:val="Normal"/>
    <w:uiPriority w:val="99"/>
    <w:semiHidden/>
    <w:unhideWhenUsed/>
    <w:rsid w:val="00F25F9F"/>
    <w:pPr>
      <w:spacing w:before="100" w:beforeAutospacing="1" w:after="100" w:afterAutospacing="1"/>
    </w:pPr>
    <w:rPr>
      <w:lang w:val="en-ZA" w:eastAsia="en-ZA"/>
    </w:rPr>
  </w:style>
  <w:style w:type="paragraph" w:styleId="Revision">
    <w:name w:val="Revision"/>
    <w:hidden/>
    <w:uiPriority w:val="99"/>
    <w:semiHidden/>
    <w:rsid w:val="0049407E"/>
    <w:rPr>
      <w:sz w:val="24"/>
      <w:szCs w:val="24"/>
      <w:lang w:val="en-GB" w:eastAsia="en-US"/>
    </w:rPr>
  </w:style>
  <w:style w:type="character" w:customStyle="1" w:styleId="Heading1Char">
    <w:name w:val="Heading 1 Char"/>
    <w:basedOn w:val="DefaultParagraphFont"/>
    <w:link w:val="Heading1"/>
    <w:uiPriority w:val="9"/>
    <w:rsid w:val="00B40171"/>
    <w:rPr>
      <w:rFonts w:ascii="Calibri" w:eastAsia="Calibri" w:hAnsi="Calibri" w:cs="Calibri"/>
      <w:b/>
      <w:color w:val="000000"/>
      <w:szCs w:val="22"/>
    </w:rPr>
  </w:style>
  <w:style w:type="table" w:customStyle="1" w:styleId="TableGrid0">
    <w:name w:val="TableGrid"/>
    <w:rsid w:val="008351DD"/>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0C40F5"/>
    <w:rPr>
      <w:rFonts w:asciiTheme="majorHAnsi" w:eastAsiaTheme="majorEastAsia" w:hAnsiTheme="majorHAnsi" w:cstheme="majorBidi"/>
      <w:color w:val="365F91" w:themeColor="accent1" w:themeShade="BF"/>
      <w:sz w:val="26"/>
      <w:szCs w:val="26"/>
      <w:lang w:val="en-GB" w:eastAsia="en-US"/>
    </w:rPr>
  </w:style>
  <w:style w:type="character" w:customStyle="1" w:styleId="Heading3Char">
    <w:name w:val="Heading 3 Char"/>
    <w:basedOn w:val="DefaultParagraphFont"/>
    <w:link w:val="Heading3"/>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4Char">
    <w:name w:val="Heading 4 Char"/>
    <w:basedOn w:val="DefaultParagraphFont"/>
    <w:link w:val="Heading4"/>
    <w:uiPriority w:val="9"/>
    <w:semiHidden/>
    <w:rsid w:val="000C40F5"/>
    <w:rPr>
      <w:rFonts w:asciiTheme="majorHAnsi" w:eastAsiaTheme="majorEastAsia" w:hAnsiTheme="majorHAnsi" w:cstheme="majorBidi"/>
      <w:i/>
      <w:iCs/>
      <w:color w:val="365F91" w:themeColor="accent1" w:themeShade="BF"/>
      <w:sz w:val="24"/>
      <w:szCs w:val="24"/>
      <w:lang w:val="en-GB" w:eastAsia="en-US"/>
    </w:rPr>
  </w:style>
  <w:style w:type="character" w:customStyle="1" w:styleId="Heading5Char">
    <w:name w:val="Heading 5 Char"/>
    <w:basedOn w:val="DefaultParagraphFont"/>
    <w:link w:val="Heading5"/>
    <w:uiPriority w:val="9"/>
    <w:semiHidden/>
    <w:rsid w:val="000C40F5"/>
    <w:rPr>
      <w:rFonts w:asciiTheme="majorHAnsi" w:eastAsiaTheme="majorEastAsia" w:hAnsiTheme="majorHAnsi" w:cstheme="majorBidi"/>
      <w:color w:val="365F91" w:themeColor="accent1" w:themeShade="BF"/>
      <w:sz w:val="24"/>
      <w:szCs w:val="24"/>
      <w:lang w:val="en-GB" w:eastAsia="en-US"/>
    </w:rPr>
  </w:style>
  <w:style w:type="character" w:customStyle="1" w:styleId="Heading6Char">
    <w:name w:val="Heading 6 Char"/>
    <w:basedOn w:val="DefaultParagraphFont"/>
    <w:link w:val="Heading6"/>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7Char">
    <w:name w:val="Heading 7 Char"/>
    <w:basedOn w:val="DefaultParagraphFont"/>
    <w:link w:val="Heading7"/>
    <w:uiPriority w:val="9"/>
    <w:semiHidden/>
    <w:rsid w:val="000C40F5"/>
    <w:rPr>
      <w:rFonts w:asciiTheme="majorHAnsi" w:eastAsiaTheme="majorEastAsia" w:hAnsiTheme="majorHAnsi" w:cstheme="majorBidi"/>
      <w:i/>
      <w:iCs/>
      <w:color w:val="243F60" w:themeColor="accent1" w:themeShade="7F"/>
      <w:sz w:val="24"/>
      <w:szCs w:val="24"/>
      <w:lang w:val="en-GB" w:eastAsia="en-US"/>
    </w:rPr>
  </w:style>
  <w:style w:type="character" w:customStyle="1" w:styleId="Heading8Char">
    <w:name w:val="Heading 8 Char"/>
    <w:basedOn w:val="DefaultParagraphFont"/>
    <w:link w:val="Heading8"/>
    <w:uiPriority w:val="9"/>
    <w:semiHidden/>
    <w:rsid w:val="000C40F5"/>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0C40F5"/>
    <w:rPr>
      <w:rFonts w:asciiTheme="majorHAnsi" w:eastAsiaTheme="majorEastAsia" w:hAnsiTheme="majorHAnsi" w:cstheme="majorBidi"/>
      <w:i/>
      <w:iCs/>
      <w:color w:val="272727" w:themeColor="text1" w:themeTint="D8"/>
      <w:sz w:val="21"/>
      <w:szCs w:val="21"/>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35698">
      <w:bodyDiv w:val="1"/>
      <w:marLeft w:val="0"/>
      <w:marRight w:val="0"/>
      <w:marTop w:val="0"/>
      <w:marBottom w:val="0"/>
      <w:divBdr>
        <w:top w:val="none" w:sz="0" w:space="0" w:color="auto"/>
        <w:left w:val="none" w:sz="0" w:space="0" w:color="auto"/>
        <w:bottom w:val="none" w:sz="0" w:space="0" w:color="auto"/>
        <w:right w:val="none" w:sz="0" w:space="0" w:color="auto"/>
      </w:divBdr>
      <w:divsChild>
        <w:div w:id="137385836">
          <w:marLeft w:val="547"/>
          <w:marRight w:val="0"/>
          <w:marTop w:val="86"/>
          <w:marBottom w:val="0"/>
          <w:divBdr>
            <w:top w:val="none" w:sz="0" w:space="0" w:color="auto"/>
            <w:left w:val="none" w:sz="0" w:space="0" w:color="auto"/>
            <w:bottom w:val="none" w:sz="0" w:space="0" w:color="auto"/>
            <w:right w:val="none" w:sz="0" w:space="0" w:color="auto"/>
          </w:divBdr>
        </w:div>
        <w:div w:id="1950818480">
          <w:marLeft w:val="547"/>
          <w:marRight w:val="0"/>
          <w:marTop w:val="86"/>
          <w:marBottom w:val="0"/>
          <w:divBdr>
            <w:top w:val="none" w:sz="0" w:space="0" w:color="auto"/>
            <w:left w:val="none" w:sz="0" w:space="0" w:color="auto"/>
            <w:bottom w:val="none" w:sz="0" w:space="0" w:color="auto"/>
            <w:right w:val="none" w:sz="0" w:space="0" w:color="auto"/>
          </w:divBdr>
        </w:div>
        <w:div w:id="25108214">
          <w:marLeft w:val="547"/>
          <w:marRight w:val="0"/>
          <w:marTop w:val="86"/>
          <w:marBottom w:val="0"/>
          <w:divBdr>
            <w:top w:val="none" w:sz="0" w:space="0" w:color="auto"/>
            <w:left w:val="none" w:sz="0" w:space="0" w:color="auto"/>
            <w:bottom w:val="none" w:sz="0" w:space="0" w:color="auto"/>
            <w:right w:val="none" w:sz="0" w:space="0" w:color="auto"/>
          </w:divBdr>
        </w:div>
        <w:div w:id="1309746879">
          <w:marLeft w:val="547"/>
          <w:marRight w:val="0"/>
          <w:marTop w:val="86"/>
          <w:marBottom w:val="0"/>
          <w:divBdr>
            <w:top w:val="none" w:sz="0" w:space="0" w:color="auto"/>
            <w:left w:val="none" w:sz="0" w:space="0" w:color="auto"/>
            <w:bottom w:val="none" w:sz="0" w:space="0" w:color="auto"/>
            <w:right w:val="none" w:sz="0" w:space="0" w:color="auto"/>
          </w:divBdr>
        </w:div>
      </w:divsChild>
    </w:div>
    <w:div w:id="259529744">
      <w:bodyDiv w:val="1"/>
      <w:marLeft w:val="0"/>
      <w:marRight w:val="0"/>
      <w:marTop w:val="0"/>
      <w:marBottom w:val="0"/>
      <w:divBdr>
        <w:top w:val="none" w:sz="0" w:space="0" w:color="auto"/>
        <w:left w:val="none" w:sz="0" w:space="0" w:color="auto"/>
        <w:bottom w:val="none" w:sz="0" w:space="0" w:color="auto"/>
        <w:right w:val="none" w:sz="0" w:space="0" w:color="auto"/>
      </w:divBdr>
    </w:div>
    <w:div w:id="536160693">
      <w:bodyDiv w:val="1"/>
      <w:marLeft w:val="0"/>
      <w:marRight w:val="0"/>
      <w:marTop w:val="0"/>
      <w:marBottom w:val="0"/>
      <w:divBdr>
        <w:top w:val="none" w:sz="0" w:space="0" w:color="auto"/>
        <w:left w:val="none" w:sz="0" w:space="0" w:color="auto"/>
        <w:bottom w:val="none" w:sz="0" w:space="0" w:color="auto"/>
        <w:right w:val="none" w:sz="0" w:space="0" w:color="auto"/>
      </w:divBdr>
      <w:divsChild>
        <w:div w:id="230313769">
          <w:marLeft w:val="547"/>
          <w:marRight w:val="0"/>
          <w:marTop w:val="77"/>
          <w:marBottom w:val="0"/>
          <w:divBdr>
            <w:top w:val="none" w:sz="0" w:space="0" w:color="auto"/>
            <w:left w:val="none" w:sz="0" w:space="0" w:color="auto"/>
            <w:bottom w:val="none" w:sz="0" w:space="0" w:color="auto"/>
            <w:right w:val="none" w:sz="0" w:space="0" w:color="auto"/>
          </w:divBdr>
        </w:div>
        <w:div w:id="2072729219">
          <w:marLeft w:val="547"/>
          <w:marRight w:val="0"/>
          <w:marTop w:val="77"/>
          <w:marBottom w:val="0"/>
          <w:divBdr>
            <w:top w:val="none" w:sz="0" w:space="0" w:color="auto"/>
            <w:left w:val="none" w:sz="0" w:space="0" w:color="auto"/>
            <w:bottom w:val="none" w:sz="0" w:space="0" w:color="auto"/>
            <w:right w:val="none" w:sz="0" w:space="0" w:color="auto"/>
          </w:divBdr>
        </w:div>
        <w:div w:id="105858620">
          <w:marLeft w:val="547"/>
          <w:marRight w:val="0"/>
          <w:marTop w:val="77"/>
          <w:marBottom w:val="0"/>
          <w:divBdr>
            <w:top w:val="none" w:sz="0" w:space="0" w:color="auto"/>
            <w:left w:val="none" w:sz="0" w:space="0" w:color="auto"/>
            <w:bottom w:val="none" w:sz="0" w:space="0" w:color="auto"/>
            <w:right w:val="none" w:sz="0" w:space="0" w:color="auto"/>
          </w:divBdr>
        </w:div>
        <w:div w:id="168564321">
          <w:marLeft w:val="547"/>
          <w:marRight w:val="0"/>
          <w:marTop w:val="77"/>
          <w:marBottom w:val="0"/>
          <w:divBdr>
            <w:top w:val="none" w:sz="0" w:space="0" w:color="auto"/>
            <w:left w:val="none" w:sz="0" w:space="0" w:color="auto"/>
            <w:bottom w:val="none" w:sz="0" w:space="0" w:color="auto"/>
            <w:right w:val="none" w:sz="0" w:space="0" w:color="auto"/>
          </w:divBdr>
        </w:div>
      </w:divsChild>
    </w:div>
    <w:div w:id="609433137">
      <w:bodyDiv w:val="1"/>
      <w:marLeft w:val="0"/>
      <w:marRight w:val="0"/>
      <w:marTop w:val="0"/>
      <w:marBottom w:val="0"/>
      <w:divBdr>
        <w:top w:val="none" w:sz="0" w:space="0" w:color="auto"/>
        <w:left w:val="none" w:sz="0" w:space="0" w:color="auto"/>
        <w:bottom w:val="none" w:sz="0" w:space="0" w:color="auto"/>
        <w:right w:val="none" w:sz="0" w:space="0" w:color="auto"/>
      </w:divBdr>
      <w:divsChild>
        <w:div w:id="922375422">
          <w:marLeft w:val="547"/>
          <w:marRight w:val="0"/>
          <w:marTop w:val="77"/>
          <w:marBottom w:val="0"/>
          <w:divBdr>
            <w:top w:val="none" w:sz="0" w:space="0" w:color="auto"/>
            <w:left w:val="none" w:sz="0" w:space="0" w:color="auto"/>
            <w:bottom w:val="none" w:sz="0" w:space="0" w:color="auto"/>
            <w:right w:val="none" w:sz="0" w:space="0" w:color="auto"/>
          </w:divBdr>
        </w:div>
      </w:divsChild>
    </w:div>
    <w:div w:id="632447042">
      <w:bodyDiv w:val="1"/>
      <w:marLeft w:val="0"/>
      <w:marRight w:val="0"/>
      <w:marTop w:val="0"/>
      <w:marBottom w:val="0"/>
      <w:divBdr>
        <w:top w:val="none" w:sz="0" w:space="0" w:color="auto"/>
        <w:left w:val="none" w:sz="0" w:space="0" w:color="auto"/>
        <w:bottom w:val="none" w:sz="0" w:space="0" w:color="auto"/>
        <w:right w:val="none" w:sz="0" w:space="0" w:color="auto"/>
      </w:divBdr>
      <w:divsChild>
        <w:div w:id="1842887982">
          <w:marLeft w:val="547"/>
          <w:marRight w:val="0"/>
          <w:marTop w:val="77"/>
          <w:marBottom w:val="0"/>
          <w:divBdr>
            <w:top w:val="none" w:sz="0" w:space="0" w:color="auto"/>
            <w:left w:val="none" w:sz="0" w:space="0" w:color="auto"/>
            <w:bottom w:val="none" w:sz="0" w:space="0" w:color="auto"/>
            <w:right w:val="none" w:sz="0" w:space="0" w:color="auto"/>
          </w:divBdr>
        </w:div>
      </w:divsChild>
    </w:div>
    <w:div w:id="869300942">
      <w:bodyDiv w:val="1"/>
      <w:marLeft w:val="0"/>
      <w:marRight w:val="0"/>
      <w:marTop w:val="0"/>
      <w:marBottom w:val="0"/>
      <w:divBdr>
        <w:top w:val="none" w:sz="0" w:space="0" w:color="auto"/>
        <w:left w:val="none" w:sz="0" w:space="0" w:color="auto"/>
        <w:bottom w:val="none" w:sz="0" w:space="0" w:color="auto"/>
        <w:right w:val="none" w:sz="0" w:space="0" w:color="auto"/>
      </w:divBdr>
      <w:divsChild>
        <w:div w:id="1614510731">
          <w:marLeft w:val="547"/>
          <w:marRight w:val="0"/>
          <w:marTop w:val="67"/>
          <w:marBottom w:val="0"/>
          <w:divBdr>
            <w:top w:val="none" w:sz="0" w:space="0" w:color="auto"/>
            <w:left w:val="none" w:sz="0" w:space="0" w:color="auto"/>
            <w:bottom w:val="none" w:sz="0" w:space="0" w:color="auto"/>
            <w:right w:val="none" w:sz="0" w:space="0" w:color="auto"/>
          </w:divBdr>
        </w:div>
        <w:div w:id="1260142600">
          <w:marLeft w:val="547"/>
          <w:marRight w:val="0"/>
          <w:marTop w:val="67"/>
          <w:marBottom w:val="0"/>
          <w:divBdr>
            <w:top w:val="none" w:sz="0" w:space="0" w:color="auto"/>
            <w:left w:val="none" w:sz="0" w:space="0" w:color="auto"/>
            <w:bottom w:val="none" w:sz="0" w:space="0" w:color="auto"/>
            <w:right w:val="none" w:sz="0" w:space="0" w:color="auto"/>
          </w:divBdr>
        </w:div>
        <w:div w:id="182942850">
          <w:marLeft w:val="547"/>
          <w:marRight w:val="0"/>
          <w:marTop w:val="67"/>
          <w:marBottom w:val="0"/>
          <w:divBdr>
            <w:top w:val="none" w:sz="0" w:space="0" w:color="auto"/>
            <w:left w:val="none" w:sz="0" w:space="0" w:color="auto"/>
            <w:bottom w:val="none" w:sz="0" w:space="0" w:color="auto"/>
            <w:right w:val="none" w:sz="0" w:space="0" w:color="auto"/>
          </w:divBdr>
        </w:div>
      </w:divsChild>
    </w:div>
    <w:div w:id="1300525978">
      <w:bodyDiv w:val="1"/>
      <w:marLeft w:val="0"/>
      <w:marRight w:val="0"/>
      <w:marTop w:val="0"/>
      <w:marBottom w:val="0"/>
      <w:divBdr>
        <w:top w:val="none" w:sz="0" w:space="0" w:color="auto"/>
        <w:left w:val="none" w:sz="0" w:space="0" w:color="auto"/>
        <w:bottom w:val="none" w:sz="0" w:space="0" w:color="auto"/>
        <w:right w:val="none" w:sz="0" w:space="0" w:color="auto"/>
      </w:divBdr>
    </w:div>
    <w:div w:id="1471897517">
      <w:bodyDiv w:val="1"/>
      <w:marLeft w:val="0"/>
      <w:marRight w:val="0"/>
      <w:marTop w:val="0"/>
      <w:marBottom w:val="0"/>
      <w:divBdr>
        <w:top w:val="none" w:sz="0" w:space="0" w:color="auto"/>
        <w:left w:val="none" w:sz="0" w:space="0" w:color="auto"/>
        <w:bottom w:val="none" w:sz="0" w:space="0" w:color="auto"/>
        <w:right w:val="none" w:sz="0" w:space="0" w:color="auto"/>
      </w:divBdr>
    </w:div>
    <w:div w:id="1564293067">
      <w:bodyDiv w:val="1"/>
      <w:marLeft w:val="0"/>
      <w:marRight w:val="0"/>
      <w:marTop w:val="0"/>
      <w:marBottom w:val="0"/>
      <w:divBdr>
        <w:top w:val="none" w:sz="0" w:space="0" w:color="auto"/>
        <w:left w:val="none" w:sz="0" w:space="0" w:color="auto"/>
        <w:bottom w:val="none" w:sz="0" w:space="0" w:color="auto"/>
        <w:right w:val="none" w:sz="0" w:space="0" w:color="auto"/>
      </w:divBdr>
    </w:div>
    <w:div w:id="1802961960">
      <w:bodyDiv w:val="1"/>
      <w:marLeft w:val="0"/>
      <w:marRight w:val="0"/>
      <w:marTop w:val="0"/>
      <w:marBottom w:val="0"/>
      <w:divBdr>
        <w:top w:val="none" w:sz="0" w:space="0" w:color="auto"/>
        <w:left w:val="none" w:sz="0" w:space="0" w:color="auto"/>
        <w:bottom w:val="none" w:sz="0" w:space="0" w:color="auto"/>
        <w:right w:val="none" w:sz="0" w:space="0" w:color="auto"/>
      </w:divBdr>
      <w:divsChild>
        <w:div w:id="918439487">
          <w:marLeft w:val="547"/>
          <w:marRight w:val="0"/>
          <w:marTop w:val="67"/>
          <w:marBottom w:val="0"/>
          <w:divBdr>
            <w:top w:val="none" w:sz="0" w:space="0" w:color="auto"/>
            <w:left w:val="none" w:sz="0" w:space="0" w:color="auto"/>
            <w:bottom w:val="none" w:sz="0" w:space="0" w:color="auto"/>
            <w:right w:val="none" w:sz="0" w:space="0" w:color="auto"/>
          </w:divBdr>
        </w:div>
        <w:div w:id="1941059855">
          <w:marLeft w:val="547"/>
          <w:marRight w:val="0"/>
          <w:marTop w:val="67"/>
          <w:marBottom w:val="0"/>
          <w:divBdr>
            <w:top w:val="none" w:sz="0" w:space="0" w:color="auto"/>
            <w:left w:val="none" w:sz="0" w:space="0" w:color="auto"/>
            <w:bottom w:val="none" w:sz="0" w:space="0" w:color="auto"/>
            <w:right w:val="none" w:sz="0" w:space="0" w:color="auto"/>
          </w:divBdr>
        </w:div>
        <w:div w:id="1790540788">
          <w:marLeft w:val="547"/>
          <w:marRight w:val="0"/>
          <w:marTop w:val="67"/>
          <w:marBottom w:val="0"/>
          <w:divBdr>
            <w:top w:val="none" w:sz="0" w:space="0" w:color="auto"/>
            <w:left w:val="none" w:sz="0" w:space="0" w:color="auto"/>
            <w:bottom w:val="none" w:sz="0" w:space="0" w:color="auto"/>
            <w:right w:val="none" w:sz="0" w:space="0" w:color="auto"/>
          </w:divBdr>
        </w:div>
      </w:divsChild>
    </w:div>
    <w:div w:id="1855873404">
      <w:bodyDiv w:val="1"/>
      <w:marLeft w:val="0"/>
      <w:marRight w:val="0"/>
      <w:marTop w:val="0"/>
      <w:marBottom w:val="0"/>
      <w:divBdr>
        <w:top w:val="none" w:sz="0" w:space="0" w:color="auto"/>
        <w:left w:val="none" w:sz="0" w:space="0" w:color="auto"/>
        <w:bottom w:val="none" w:sz="0" w:space="0" w:color="auto"/>
        <w:right w:val="none" w:sz="0" w:space="0" w:color="auto"/>
      </w:divBdr>
    </w:div>
    <w:div w:id="1916934469">
      <w:bodyDiv w:val="1"/>
      <w:marLeft w:val="0"/>
      <w:marRight w:val="0"/>
      <w:marTop w:val="0"/>
      <w:marBottom w:val="0"/>
      <w:divBdr>
        <w:top w:val="none" w:sz="0" w:space="0" w:color="auto"/>
        <w:left w:val="none" w:sz="0" w:space="0" w:color="auto"/>
        <w:bottom w:val="none" w:sz="0" w:space="0" w:color="auto"/>
        <w:right w:val="none" w:sz="0" w:space="0" w:color="auto"/>
      </w:divBdr>
      <w:divsChild>
        <w:div w:id="715547495">
          <w:marLeft w:val="547"/>
          <w:marRight w:val="0"/>
          <w:marTop w:val="77"/>
          <w:marBottom w:val="0"/>
          <w:divBdr>
            <w:top w:val="none" w:sz="0" w:space="0" w:color="auto"/>
            <w:left w:val="none" w:sz="0" w:space="0" w:color="auto"/>
            <w:bottom w:val="none" w:sz="0" w:space="0" w:color="auto"/>
            <w:right w:val="none" w:sz="0" w:space="0" w:color="auto"/>
          </w:divBdr>
        </w:div>
        <w:div w:id="181017184">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314F10-7634-4B02-9FA8-978BFE72D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497</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smabena</dc:creator>
  <cp:lastModifiedBy>Fuzlin Khamissa</cp:lastModifiedBy>
  <cp:revision>2</cp:revision>
  <cp:lastPrinted>2014-11-04T09:22:00Z</cp:lastPrinted>
  <dcterms:created xsi:type="dcterms:W3CDTF">2015-09-11T12:13:00Z</dcterms:created>
  <dcterms:modified xsi:type="dcterms:W3CDTF">2015-09-11T12:13:00Z</dcterms:modified>
</cp:coreProperties>
</file>